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64" w:rsidRDefault="00EB58D1" w:rsidP="00E14064">
      <w:pPr>
        <w:ind w:left="851" w:right="141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Splátkové prázdniny jsou dobrý nápad, hrozí masivní vlna druhotné platební neschopnosti</w:t>
      </w:r>
    </w:p>
    <w:p w:rsidR="00EB58D1" w:rsidRDefault="00EB58D1" w:rsidP="00E14064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1</w:t>
      </w:r>
      <w:r w:rsidR="00E14064" w:rsidRPr="005533E8">
        <w:rPr>
          <w:rFonts w:ascii="Arial" w:hAnsi="Arial" w:cs="Arial"/>
          <w:color w:val="000000" w:themeColor="text1"/>
          <w:sz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>4</w:t>
      </w:r>
      <w:r w:rsidR="00E14064">
        <w:rPr>
          <w:rFonts w:ascii="Arial" w:hAnsi="Arial" w:cs="Arial"/>
          <w:color w:val="000000" w:themeColor="text1"/>
          <w:sz w:val="24"/>
        </w:rPr>
        <w:t>. 2020</w:t>
      </w:r>
      <w:r w:rsidR="00E14064" w:rsidRPr="005533E8">
        <w:rPr>
          <w:rFonts w:ascii="Arial" w:hAnsi="Arial" w:cs="Arial"/>
          <w:color w:val="000000" w:themeColor="text1"/>
          <w:sz w:val="24"/>
        </w:rPr>
        <w:t xml:space="preserve">, Praha – </w:t>
      </w:r>
      <w:r>
        <w:rPr>
          <w:rFonts w:ascii="Arial" w:hAnsi="Arial" w:cs="Arial"/>
          <w:color w:val="000000" w:themeColor="text1"/>
          <w:sz w:val="24"/>
        </w:rPr>
        <w:t>Co zaplatit dříve? Nájem, poplatky za energie, mzdy zaměstnancům</w:t>
      </w:r>
      <w:r w:rsidR="0055252C">
        <w:rPr>
          <w:rFonts w:ascii="Arial" w:hAnsi="Arial" w:cs="Arial"/>
          <w:color w:val="000000" w:themeColor="text1"/>
          <w:sz w:val="24"/>
        </w:rPr>
        <w:t>, faktury dodavatelům</w:t>
      </w:r>
      <w:r>
        <w:rPr>
          <w:rFonts w:ascii="Arial" w:hAnsi="Arial" w:cs="Arial"/>
          <w:color w:val="000000" w:themeColor="text1"/>
          <w:sz w:val="24"/>
        </w:rPr>
        <w:t xml:space="preserve"> nebo snad splátku úvěru? Kde na to všechno vzít při nulových příjmech? Spousta podnikatelů a živnostníků nyní takové dilema řeší. Svou provozovnu totiž mají už pár týdnů z nařízení vlády kvůli boji proti </w:t>
      </w:r>
      <w:proofErr w:type="spellStart"/>
      <w:r>
        <w:rPr>
          <w:rFonts w:ascii="Arial" w:hAnsi="Arial" w:cs="Arial"/>
          <w:color w:val="000000" w:themeColor="text1"/>
          <w:sz w:val="24"/>
        </w:rPr>
        <w:t>koronaviru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zavřenou, což znamená i zmrazený přísun peněz. </w:t>
      </w:r>
      <w:r w:rsidR="005F09E4">
        <w:rPr>
          <w:rFonts w:ascii="Arial" w:hAnsi="Arial" w:cs="Arial"/>
          <w:color w:val="000000" w:themeColor="text1"/>
          <w:sz w:val="24"/>
        </w:rPr>
        <w:t>Tenčící se finanční rezerva dříve či později mnohé podnikatele dovede k problému, který výdaj uhradit dříve na úkor jiných.</w:t>
      </w:r>
    </w:p>
    <w:p w:rsidR="0055252C" w:rsidRDefault="0055252C" w:rsidP="00E14064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První, co budou chtít v takové situaci zaplatit, jsou pravidelné splátky úvěrů. </w:t>
      </w:r>
      <w:r w:rsidR="000C3114">
        <w:rPr>
          <w:rFonts w:ascii="Arial" w:hAnsi="Arial" w:cs="Arial"/>
          <w:color w:val="000000" w:themeColor="text1"/>
          <w:sz w:val="24"/>
        </w:rPr>
        <w:t>Sankce za pozdní platbu jsou totiž celkem vysoké, výrazně prodražit by se mohla opožděná platba hlavně u nebankovních poskytovatelů úvěrů. Proto se podnikatel bude snažit uspokojit v prvé řadě tyto pohledávky. Nejen proto, aby mu nenaskočilo obrovské penále, ale i kvůli snaze vyhnout se případné exekuci.</w:t>
      </w:r>
    </w:p>
    <w:p w:rsidR="000C3114" w:rsidRDefault="00FC54E6" w:rsidP="00E14064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Na druhé koleji se tak velmi rychle ocitnou zaměstnanci a také dodavatelé. Splatnost faktur se výrazně prodlouží a rapidně přibude těch po datu splatnosti. </w:t>
      </w:r>
      <w:r w:rsidR="004850A6">
        <w:rPr>
          <w:rFonts w:ascii="Arial" w:hAnsi="Arial" w:cs="Arial"/>
          <w:color w:val="000000" w:themeColor="text1"/>
          <w:sz w:val="24"/>
        </w:rPr>
        <w:t>Stejně tak přibude provozoven, které nezaplatí nájmy. Nikdo nebude platit nikomu. Ostatně první případy se už objevují, s čímž máme i my čerstvé zkušenosti. Pokud by se nepřijala žádná opatření, zcela reálně hrozí masivní vlna druhotné platební neschopnosti.</w:t>
      </w:r>
    </w:p>
    <w:p w:rsidR="004850A6" w:rsidRDefault="004850A6" w:rsidP="00E14064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Proto musím jednoznačně podpořit návrh na plošné odložení splátek až o šest měsíců. Takové centrální rozhodnutí bude zcela jistě velmi prospěšné. Firmy tím získají potřebný čas na stabilizaci a také možnost dostát svým jiným závazkům. Přežijí i kapitálově slabé firmy, které nemají dostatečné rezervy. Zároveň to pomůže i jejich dodavatelům, které by </w:t>
      </w:r>
      <w:r w:rsidR="00776BB3">
        <w:rPr>
          <w:rFonts w:ascii="Arial" w:hAnsi="Arial" w:cs="Arial"/>
          <w:color w:val="000000" w:themeColor="text1"/>
          <w:sz w:val="24"/>
        </w:rPr>
        <w:t xml:space="preserve">jinak </w:t>
      </w:r>
      <w:r>
        <w:rPr>
          <w:rFonts w:ascii="Arial" w:hAnsi="Arial" w:cs="Arial"/>
          <w:color w:val="000000" w:themeColor="text1"/>
          <w:sz w:val="24"/>
        </w:rPr>
        <w:t>položilo ohromné množství neproplacených faktur.</w:t>
      </w:r>
    </w:p>
    <w:p w:rsidR="00E14064" w:rsidRDefault="00E14064" w:rsidP="00E14064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br/>
      </w:r>
    </w:p>
    <w:p w:rsidR="00E14064" w:rsidRPr="009C3A6B" w:rsidRDefault="00E14064" w:rsidP="00E14064">
      <w:pPr>
        <w:ind w:left="851" w:right="141"/>
        <w:rPr>
          <w:rFonts w:ascii="Arial" w:hAnsi="Arial" w:cs="Arial"/>
          <w:b/>
          <w:sz w:val="24"/>
        </w:rPr>
      </w:pPr>
      <w:r w:rsidRPr="009C3A6B">
        <w:rPr>
          <w:rFonts w:ascii="Arial" w:hAnsi="Arial" w:cs="Arial"/>
          <w:b/>
          <w:sz w:val="24"/>
        </w:rPr>
        <w:t>RNDr. Evžen Korec, CSc.</w:t>
      </w:r>
    </w:p>
    <w:p w:rsidR="00E14064" w:rsidRPr="009C3A6B" w:rsidRDefault="00E14064" w:rsidP="00E14064">
      <w:pPr>
        <w:ind w:left="851" w:right="141"/>
        <w:rPr>
          <w:rFonts w:ascii="Arial" w:hAnsi="Arial" w:cs="Arial"/>
          <w:sz w:val="24"/>
        </w:rPr>
      </w:pPr>
      <w:r w:rsidRPr="009C3A6B">
        <w:rPr>
          <w:rFonts w:ascii="Arial" w:hAnsi="Arial" w:cs="Arial"/>
          <w:sz w:val="24"/>
        </w:rPr>
        <w:t>Generální ředitel a předseda představenstva</w:t>
      </w:r>
    </w:p>
    <w:p w:rsidR="00E14064" w:rsidRPr="00E92658" w:rsidRDefault="00E14064" w:rsidP="00E14064">
      <w:pPr>
        <w:ind w:left="851"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EKOSPOL a. s</w:t>
      </w:r>
      <w:bookmarkStart w:id="0" w:name="_GoBack"/>
      <w:bookmarkEnd w:id="0"/>
    </w:p>
    <w:p w:rsidR="005F2CB9" w:rsidRPr="00E14064" w:rsidRDefault="005F2CB9" w:rsidP="00E14064"/>
    <w:sectPr w:rsidR="005F2CB9" w:rsidRPr="00E14064" w:rsidSect="008071D0">
      <w:headerReference w:type="default" r:id="rId7"/>
      <w:footerReference w:type="default" r:id="rId8"/>
      <w:pgSz w:w="11906" w:h="16838"/>
      <w:pgMar w:top="1843" w:right="566" w:bottom="2552" w:left="0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06" w:rsidRDefault="00187806" w:rsidP="00034CB5">
      <w:pPr>
        <w:spacing w:after="0" w:line="240" w:lineRule="auto"/>
      </w:pPr>
      <w:r>
        <w:separator/>
      </w:r>
    </w:p>
  </w:endnote>
  <w:endnote w:type="continuationSeparator" w:id="0">
    <w:p w:rsidR="00187806" w:rsidRDefault="00187806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B5" w:rsidRDefault="00034CB5">
    <w:pPr>
      <w:pStyle w:val="Pta"/>
    </w:pPr>
  </w:p>
  <w:p w:rsidR="00034CB5" w:rsidRDefault="007C71B4" w:rsidP="007C71B4">
    <w:pPr>
      <w:pStyle w:val="Pta"/>
      <w:ind w:left="567"/>
    </w:pPr>
    <w:r>
      <w:rPr>
        <w:noProof/>
        <w:lang w:eastAsia="cs-CZ"/>
      </w:rPr>
      <w:ptab w:relativeTo="margin" w:alignment="left" w:leader="none"/>
    </w:r>
    <w:r w:rsidR="001D5662">
      <w:rPr>
        <w:noProof/>
        <w:lang w:eastAsia="cs-CZ"/>
      </w:rPr>
      <w:drawing>
        <wp:inline distT="0" distB="0" distL="0" distR="0">
          <wp:extent cx="6886575" cy="1026066"/>
          <wp:effectExtent l="0" t="0" r="0" b="317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Z-footer-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02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06" w:rsidRDefault="00187806" w:rsidP="00034CB5">
      <w:pPr>
        <w:spacing w:after="0" w:line="240" w:lineRule="auto"/>
      </w:pPr>
      <w:r>
        <w:separator/>
      </w:r>
    </w:p>
  </w:footnote>
  <w:footnote w:type="continuationSeparator" w:id="0">
    <w:p w:rsidR="00187806" w:rsidRDefault="00187806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B5" w:rsidRPr="00034CB5" w:rsidRDefault="000D1E2F" w:rsidP="007C71B4">
    <w:pPr>
      <w:pStyle w:val="Hlavika"/>
      <w:ind w:left="708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4097" type="#_x0000_t202" style="position:absolute;left:0;text-align:left;margin-left:230.25pt;margin-top:-11.85pt;width:127.5pt;height:46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" fillcolor="white [3201]" stroked="f" strokeweight=".5pt">
          <v:textbox>
            <w:txbxContent>
              <w:p w:rsidR="00603447" w:rsidRPr="00603447" w:rsidRDefault="00EB58D1" w:rsidP="00603447">
                <w:pPr>
                  <w:spacing w:after="0" w:line="240" w:lineRule="auto"/>
                  <w:jc w:val="center"/>
                  <w:rPr>
                    <w:rFonts w:ascii="Bauhaus 93" w:hAnsi="Bauhaus 93"/>
                    <w:color w:val="005936"/>
                    <w:sz w:val="44"/>
                  </w:rPr>
                </w:pPr>
                <w:r>
                  <w:rPr>
                    <w:rFonts w:ascii="Bauhaus 93" w:hAnsi="Bauhaus 93"/>
                    <w:color w:val="005936"/>
                    <w:sz w:val="44"/>
                  </w:rPr>
                  <w:t>1</w:t>
                </w:r>
                <w:r w:rsidR="00603447">
                  <w:rPr>
                    <w:rFonts w:ascii="Bauhaus 93" w:hAnsi="Bauhaus 93"/>
                    <w:color w:val="005936"/>
                    <w:sz w:val="44"/>
                  </w:rPr>
                  <w:t>/</w:t>
                </w:r>
                <w:r>
                  <w:rPr>
                    <w:rFonts w:ascii="Bauhaus 93" w:hAnsi="Bauhaus 93"/>
                    <w:color w:val="005936"/>
                    <w:sz w:val="44"/>
                  </w:rPr>
                  <w:t>4</w:t>
                </w:r>
                <w:r w:rsidR="00603447">
                  <w:rPr>
                    <w:rFonts w:ascii="Bauhaus 93" w:hAnsi="Bauhaus 93"/>
                    <w:color w:val="005936"/>
                    <w:sz w:val="44"/>
                  </w:rPr>
                  <w:t>/</w:t>
                </w:r>
                <w:r w:rsidR="00603447" w:rsidRPr="00603447">
                  <w:rPr>
                    <w:rFonts w:ascii="Bauhaus 93" w:hAnsi="Bauhaus 93"/>
                    <w:color w:val="005936"/>
                    <w:sz w:val="44"/>
                  </w:rPr>
                  <w:t>20</w:t>
                </w:r>
                <w:r w:rsidR="00916E60">
                  <w:rPr>
                    <w:rFonts w:ascii="Bauhaus 93" w:hAnsi="Bauhaus 93"/>
                    <w:color w:val="005936"/>
                    <w:sz w:val="44"/>
                  </w:rPr>
                  <w:t>20</w:t>
                </w:r>
              </w:p>
            </w:txbxContent>
          </v:textbox>
        </v:shape>
      </w:pict>
    </w:r>
    <w:r w:rsidR="009A4CEA">
      <w:rPr>
        <w:noProof/>
        <w:lang w:eastAsia="cs-CZ"/>
      </w:rPr>
      <w:drawing>
        <wp:inline distT="0" distB="0" distL="0" distR="0">
          <wp:extent cx="6845198" cy="468173"/>
          <wp:effectExtent l="0" t="0" r="0" b="825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_Komentar_al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198" cy="46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4CB5"/>
    <w:rsid w:val="00010CF6"/>
    <w:rsid w:val="00013873"/>
    <w:rsid w:val="000220B9"/>
    <w:rsid w:val="00033034"/>
    <w:rsid w:val="00034C2E"/>
    <w:rsid w:val="00034CB5"/>
    <w:rsid w:val="00036A53"/>
    <w:rsid w:val="00054CD8"/>
    <w:rsid w:val="00056836"/>
    <w:rsid w:val="00056C18"/>
    <w:rsid w:val="00073028"/>
    <w:rsid w:val="00074CD0"/>
    <w:rsid w:val="00082B6E"/>
    <w:rsid w:val="0009111F"/>
    <w:rsid w:val="00095C9C"/>
    <w:rsid w:val="000A5054"/>
    <w:rsid w:val="000C1A18"/>
    <w:rsid w:val="000C3114"/>
    <w:rsid w:val="000D0021"/>
    <w:rsid w:val="000D1E2F"/>
    <w:rsid w:val="000E6F8F"/>
    <w:rsid w:val="001203B0"/>
    <w:rsid w:val="00146EF5"/>
    <w:rsid w:val="0016572C"/>
    <w:rsid w:val="00187806"/>
    <w:rsid w:val="00196B90"/>
    <w:rsid w:val="001A373D"/>
    <w:rsid w:val="001B3E35"/>
    <w:rsid w:val="001B7772"/>
    <w:rsid w:val="001C1A37"/>
    <w:rsid w:val="001C28DB"/>
    <w:rsid w:val="001C515E"/>
    <w:rsid w:val="001D5662"/>
    <w:rsid w:val="001E5EBC"/>
    <w:rsid w:val="002053C2"/>
    <w:rsid w:val="002159D1"/>
    <w:rsid w:val="0023000D"/>
    <w:rsid w:val="0023250A"/>
    <w:rsid w:val="00233901"/>
    <w:rsid w:val="002478EA"/>
    <w:rsid w:val="00256A6E"/>
    <w:rsid w:val="00257C03"/>
    <w:rsid w:val="00275A59"/>
    <w:rsid w:val="002764B8"/>
    <w:rsid w:val="002A6E57"/>
    <w:rsid w:val="002B5F04"/>
    <w:rsid w:val="002D3741"/>
    <w:rsid w:val="002E74F5"/>
    <w:rsid w:val="002F7D4C"/>
    <w:rsid w:val="0031114C"/>
    <w:rsid w:val="00311F20"/>
    <w:rsid w:val="00340496"/>
    <w:rsid w:val="00355F3E"/>
    <w:rsid w:val="00373E7A"/>
    <w:rsid w:val="003740AF"/>
    <w:rsid w:val="003757BC"/>
    <w:rsid w:val="003840B1"/>
    <w:rsid w:val="003848B6"/>
    <w:rsid w:val="00384CC3"/>
    <w:rsid w:val="003B5614"/>
    <w:rsid w:val="003D5D76"/>
    <w:rsid w:val="003E1D6E"/>
    <w:rsid w:val="003E2230"/>
    <w:rsid w:val="004019BF"/>
    <w:rsid w:val="0041364F"/>
    <w:rsid w:val="004144FA"/>
    <w:rsid w:val="00451E92"/>
    <w:rsid w:val="00462221"/>
    <w:rsid w:val="004778BD"/>
    <w:rsid w:val="004850A6"/>
    <w:rsid w:val="0048670E"/>
    <w:rsid w:val="00491F6B"/>
    <w:rsid w:val="004951B6"/>
    <w:rsid w:val="004A3095"/>
    <w:rsid w:val="004B6977"/>
    <w:rsid w:val="004C1D4D"/>
    <w:rsid w:val="004D2E9E"/>
    <w:rsid w:val="004F2E78"/>
    <w:rsid w:val="004F78E9"/>
    <w:rsid w:val="00504376"/>
    <w:rsid w:val="00505EB3"/>
    <w:rsid w:val="00523166"/>
    <w:rsid w:val="0055252C"/>
    <w:rsid w:val="00553BCF"/>
    <w:rsid w:val="00565437"/>
    <w:rsid w:val="0059140F"/>
    <w:rsid w:val="005A72D9"/>
    <w:rsid w:val="005B26D4"/>
    <w:rsid w:val="005E0688"/>
    <w:rsid w:val="005F09E4"/>
    <w:rsid w:val="005F2546"/>
    <w:rsid w:val="005F2CB9"/>
    <w:rsid w:val="00603447"/>
    <w:rsid w:val="00604900"/>
    <w:rsid w:val="0060652D"/>
    <w:rsid w:val="00613CA4"/>
    <w:rsid w:val="006179D3"/>
    <w:rsid w:val="0062291E"/>
    <w:rsid w:val="00627A89"/>
    <w:rsid w:val="00663F76"/>
    <w:rsid w:val="006705DE"/>
    <w:rsid w:val="006725D9"/>
    <w:rsid w:val="00691CB8"/>
    <w:rsid w:val="006947D0"/>
    <w:rsid w:val="00694809"/>
    <w:rsid w:val="0069547A"/>
    <w:rsid w:val="006B170F"/>
    <w:rsid w:val="006B3546"/>
    <w:rsid w:val="006D6300"/>
    <w:rsid w:val="006F00DC"/>
    <w:rsid w:val="006F3412"/>
    <w:rsid w:val="006F6E58"/>
    <w:rsid w:val="00706AB6"/>
    <w:rsid w:val="00713742"/>
    <w:rsid w:val="00722A30"/>
    <w:rsid w:val="00732712"/>
    <w:rsid w:val="007579DD"/>
    <w:rsid w:val="00776BB3"/>
    <w:rsid w:val="007825FA"/>
    <w:rsid w:val="00783728"/>
    <w:rsid w:val="00787934"/>
    <w:rsid w:val="00795FD1"/>
    <w:rsid w:val="007A0258"/>
    <w:rsid w:val="007A11BF"/>
    <w:rsid w:val="007A4863"/>
    <w:rsid w:val="007B58F4"/>
    <w:rsid w:val="007C30DD"/>
    <w:rsid w:val="007C62A6"/>
    <w:rsid w:val="007C71B4"/>
    <w:rsid w:val="007D1683"/>
    <w:rsid w:val="007E3363"/>
    <w:rsid w:val="007E5F3A"/>
    <w:rsid w:val="007F1FC5"/>
    <w:rsid w:val="007F77BE"/>
    <w:rsid w:val="008071D0"/>
    <w:rsid w:val="008227BE"/>
    <w:rsid w:val="00833087"/>
    <w:rsid w:val="008364CB"/>
    <w:rsid w:val="008424A4"/>
    <w:rsid w:val="00850C08"/>
    <w:rsid w:val="00880967"/>
    <w:rsid w:val="008968F2"/>
    <w:rsid w:val="00897339"/>
    <w:rsid w:val="008A0F6F"/>
    <w:rsid w:val="008A4560"/>
    <w:rsid w:val="008B1313"/>
    <w:rsid w:val="008C05F9"/>
    <w:rsid w:val="008C0FB6"/>
    <w:rsid w:val="008C4035"/>
    <w:rsid w:val="008C4142"/>
    <w:rsid w:val="008D1AFB"/>
    <w:rsid w:val="008D4923"/>
    <w:rsid w:val="008D6243"/>
    <w:rsid w:val="008E53A9"/>
    <w:rsid w:val="008F4669"/>
    <w:rsid w:val="008F4A5D"/>
    <w:rsid w:val="008F6146"/>
    <w:rsid w:val="00916E60"/>
    <w:rsid w:val="00925B4A"/>
    <w:rsid w:val="009263EB"/>
    <w:rsid w:val="00932542"/>
    <w:rsid w:val="00940127"/>
    <w:rsid w:val="009549C0"/>
    <w:rsid w:val="0097122A"/>
    <w:rsid w:val="00984577"/>
    <w:rsid w:val="0099104F"/>
    <w:rsid w:val="009A06A7"/>
    <w:rsid w:val="009A4CEA"/>
    <w:rsid w:val="009A6604"/>
    <w:rsid w:val="009A6D41"/>
    <w:rsid w:val="009B4C88"/>
    <w:rsid w:val="009F0440"/>
    <w:rsid w:val="00A068C5"/>
    <w:rsid w:val="00A10DB0"/>
    <w:rsid w:val="00A1765D"/>
    <w:rsid w:val="00A22A01"/>
    <w:rsid w:val="00A32F6D"/>
    <w:rsid w:val="00A66035"/>
    <w:rsid w:val="00A93520"/>
    <w:rsid w:val="00A964CD"/>
    <w:rsid w:val="00AA48AE"/>
    <w:rsid w:val="00AB26C0"/>
    <w:rsid w:val="00AB50CE"/>
    <w:rsid w:val="00AC553D"/>
    <w:rsid w:val="00AE6F16"/>
    <w:rsid w:val="00B1745B"/>
    <w:rsid w:val="00B21162"/>
    <w:rsid w:val="00B52B94"/>
    <w:rsid w:val="00B65774"/>
    <w:rsid w:val="00B704D4"/>
    <w:rsid w:val="00B774B1"/>
    <w:rsid w:val="00B92FB8"/>
    <w:rsid w:val="00B94C43"/>
    <w:rsid w:val="00B9645B"/>
    <w:rsid w:val="00B97885"/>
    <w:rsid w:val="00BA17A2"/>
    <w:rsid w:val="00BA3E54"/>
    <w:rsid w:val="00BA41B2"/>
    <w:rsid w:val="00BB2562"/>
    <w:rsid w:val="00BC5966"/>
    <w:rsid w:val="00BD1F40"/>
    <w:rsid w:val="00BD2BFB"/>
    <w:rsid w:val="00BD49E6"/>
    <w:rsid w:val="00BF679C"/>
    <w:rsid w:val="00C06068"/>
    <w:rsid w:val="00C1171A"/>
    <w:rsid w:val="00C133D0"/>
    <w:rsid w:val="00C17237"/>
    <w:rsid w:val="00C335C4"/>
    <w:rsid w:val="00C37229"/>
    <w:rsid w:val="00C46196"/>
    <w:rsid w:val="00C4776D"/>
    <w:rsid w:val="00C7252E"/>
    <w:rsid w:val="00C73A82"/>
    <w:rsid w:val="00C76F68"/>
    <w:rsid w:val="00C830CA"/>
    <w:rsid w:val="00C87A3F"/>
    <w:rsid w:val="00C92CAE"/>
    <w:rsid w:val="00C9356D"/>
    <w:rsid w:val="00CA0C1F"/>
    <w:rsid w:val="00CA2F43"/>
    <w:rsid w:val="00CA6801"/>
    <w:rsid w:val="00CB48FF"/>
    <w:rsid w:val="00CD48A8"/>
    <w:rsid w:val="00D06DF5"/>
    <w:rsid w:val="00D15D83"/>
    <w:rsid w:val="00D17842"/>
    <w:rsid w:val="00D24926"/>
    <w:rsid w:val="00D30A95"/>
    <w:rsid w:val="00D53A07"/>
    <w:rsid w:val="00D57219"/>
    <w:rsid w:val="00D75BF6"/>
    <w:rsid w:val="00D87F24"/>
    <w:rsid w:val="00D94BA7"/>
    <w:rsid w:val="00DA3519"/>
    <w:rsid w:val="00DC00B7"/>
    <w:rsid w:val="00DC3307"/>
    <w:rsid w:val="00DF4A2A"/>
    <w:rsid w:val="00DF4C4D"/>
    <w:rsid w:val="00E14064"/>
    <w:rsid w:val="00E32312"/>
    <w:rsid w:val="00E51E71"/>
    <w:rsid w:val="00E617D2"/>
    <w:rsid w:val="00E91B1A"/>
    <w:rsid w:val="00E92658"/>
    <w:rsid w:val="00EA0CE7"/>
    <w:rsid w:val="00EB40E0"/>
    <w:rsid w:val="00EB58D1"/>
    <w:rsid w:val="00EC0364"/>
    <w:rsid w:val="00EC3CD8"/>
    <w:rsid w:val="00F002EB"/>
    <w:rsid w:val="00F2497D"/>
    <w:rsid w:val="00F41F5B"/>
    <w:rsid w:val="00F64628"/>
    <w:rsid w:val="00F90F80"/>
    <w:rsid w:val="00F943A8"/>
    <w:rsid w:val="00F95C17"/>
    <w:rsid w:val="00FA4315"/>
    <w:rsid w:val="00FA5EAE"/>
    <w:rsid w:val="00FC54E6"/>
    <w:rsid w:val="00FC6630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40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4CB5"/>
  </w:style>
  <w:style w:type="paragraph" w:styleId="Pta">
    <w:name w:val="footer"/>
    <w:basedOn w:val="Normlny"/>
    <w:link w:val="Pta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4CB5"/>
  </w:style>
  <w:style w:type="paragraph" w:styleId="Textbubliny">
    <w:name w:val="Balloon Text"/>
    <w:basedOn w:val="Normlny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0344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344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34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3447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EB5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8455">
              <w:marLeft w:val="0"/>
              <w:marRight w:val="0"/>
              <w:marTop w:val="0"/>
              <w:marBottom w:val="0"/>
              <w:divBdr>
                <w:top w:val="single" w:sz="6" w:space="3" w:color="E6ECF0"/>
                <w:left w:val="single" w:sz="6" w:space="3" w:color="E6ECF0"/>
                <w:bottom w:val="single" w:sz="6" w:space="3" w:color="E6ECF0"/>
                <w:right w:val="single" w:sz="6" w:space="3" w:color="E6ECF0"/>
              </w:divBdr>
              <w:divsChild>
                <w:div w:id="11103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1479">
              <w:marLeft w:val="0"/>
              <w:marRight w:val="0"/>
              <w:marTop w:val="0"/>
              <w:marBottom w:val="0"/>
              <w:divBdr>
                <w:top w:val="single" w:sz="6" w:space="3" w:color="E6ECF0"/>
                <w:left w:val="single" w:sz="6" w:space="3" w:color="E6ECF0"/>
                <w:bottom w:val="single" w:sz="6" w:space="3" w:color="E6ECF0"/>
                <w:right w:val="single" w:sz="6" w:space="3" w:color="E6ECF0"/>
              </w:divBdr>
              <w:divsChild>
                <w:div w:id="17188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869DE-96AE-495D-85DD-D176B625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mholy</dc:creator>
  <cp:lastModifiedBy>lenovo</cp:lastModifiedBy>
  <cp:revision>10</cp:revision>
  <cp:lastPrinted>2020-03-13T10:04:00Z</cp:lastPrinted>
  <dcterms:created xsi:type="dcterms:W3CDTF">2020-04-01T09:36:00Z</dcterms:created>
  <dcterms:modified xsi:type="dcterms:W3CDTF">2020-04-01T09:59:00Z</dcterms:modified>
</cp:coreProperties>
</file>