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A5" w:rsidRDefault="00AB3237" w:rsidP="00C73A82">
      <w:pPr>
        <w:ind w:left="851" w:right="141"/>
        <w:rPr>
          <w:rFonts w:ascii="Arial" w:hAnsi="Arial" w:cs="Arial"/>
          <w:b/>
          <w:sz w:val="40"/>
          <w:szCs w:val="40"/>
        </w:rPr>
      </w:pPr>
      <w:r>
        <w:rPr>
          <w:rFonts w:ascii="Arial" w:hAnsi="Arial" w:cs="Arial"/>
          <w:b/>
          <w:sz w:val="40"/>
          <w:szCs w:val="40"/>
        </w:rPr>
        <w:t xml:space="preserve">Zvýšení </w:t>
      </w:r>
      <w:r w:rsidR="00FF70C0">
        <w:rPr>
          <w:rFonts w:ascii="Arial" w:hAnsi="Arial" w:cs="Arial"/>
          <w:b/>
          <w:sz w:val="40"/>
          <w:szCs w:val="40"/>
        </w:rPr>
        <w:t xml:space="preserve">nespravedlivé </w:t>
      </w:r>
      <w:r>
        <w:rPr>
          <w:rFonts w:ascii="Arial" w:hAnsi="Arial" w:cs="Arial"/>
          <w:b/>
          <w:sz w:val="40"/>
          <w:szCs w:val="40"/>
        </w:rPr>
        <w:t xml:space="preserve">daně z nemovitosti zaplatí nájemníci, </w:t>
      </w:r>
      <w:r w:rsidR="003E285A">
        <w:rPr>
          <w:rFonts w:ascii="Arial" w:hAnsi="Arial" w:cs="Arial"/>
          <w:b/>
          <w:sz w:val="40"/>
          <w:szCs w:val="40"/>
        </w:rPr>
        <w:t xml:space="preserve">na jejím zrušení </w:t>
      </w:r>
      <w:r w:rsidR="00B60797">
        <w:rPr>
          <w:rFonts w:ascii="Arial" w:hAnsi="Arial" w:cs="Arial"/>
          <w:b/>
          <w:sz w:val="40"/>
          <w:szCs w:val="40"/>
        </w:rPr>
        <w:t xml:space="preserve">naopak </w:t>
      </w:r>
      <w:r w:rsidR="00B4089B">
        <w:rPr>
          <w:rFonts w:ascii="Arial" w:hAnsi="Arial" w:cs="Arial"/>
          <w:b/>
          <w:sz w:val="40"/>
          <w:szCs w:val="40"/>
        </w:rPr>
        <w:t xml:space="preserve">stát </w:t>
      </w:r>
      <w:r w:rsidR="003E285A">
        <w:rPr>
          <w:rFonts w:ascii="Arial" w:hAnsi="Arial" w:cs="Arial"/>
          <w:b/>
          <w:sz w:val="40"/>
          <w:szCs w:val="40"/>
        </w:rPr>
        <w:t>ušetří</w:t>
      </w:r>
    </w:p>
    <w:p w:rsidR="00AB3237" w:rsidRDefault="00C22169" w:rsidP="007E2B5C">
      <w:pPr>
        <w:ind w:left="851" w:right="141"/>
        <w:rPr>
          <w:rFonts w:ascii="Arial" w:hAnsi="Arial" w:cs="Arial"/>
          <w:color w:val="000000" w:themeColor="text1"/>
          <w:sz w:val="23"/>
          <w:szCs w:val="23"/>
        </w:rPr>
      </w:pPr>
      <w:r>
        <w:rPr>
          <w:rFonts w:ascii="Arial" w:hAnsi="Arial" w:cs="Arial"/>
          <w:color w:val="000000" w:themeColor="text1"/>
          <w:sz w:val="23"/>
          <w:szCs w:val="23"/>
        </w:rPr>
        <w:t>23</w:t>
      </w:r>
      <w:bookmarkStart w:id="0" w:name="_GoBack"/>
      <w:bookmarkEnd w:id="0"/>
      <w:r w:rsidR="00C73A82" w:rsidRPr="00241624">
        <w:rPr>
          <w:rFonts w:ascii="Arial" w:hAnsi="Arial" w:cs="Arial"/>
          <w:color w:val="000000" w:themeColor="text1"/>
          <w:sz w:val="23"/>
          <w:szCs w:val="23"/>
        </w:rPr>
        <w:t xml:space="preserve">. </w:t>
      </w:r>
      <w:r w:rsidR="00E35923">
        <w:rPr>
          <w:rFonts w:ascii="Arial" w:hAnsi="Arial" w:cs="Arial"/>
          <w:color w:val="000000" w:themeColor="text1"/>
          <w:sz w:val="23"/>
          <w:szCs w:val="23"/>
        </w:rPr>
        <w:t>3</w:t>
      </w:r>
      <w:r w:rsidR="00C73A82" w:rsidRPr="00241624">
        <w:rPr>
          <w:rFonts w:ascii="Arial" w:hAnsi="Arial" w:cs="Arial"/>
          <w:color w:val="000000" w:themeColor="text1"/>
          <w:sz w:val="23"/>
          <w:szCs w:val="23"/>
        </w:rPr>
        <w:t>. 20</w:t>
      </w:r>
      <w:r w:rsidR="00907E3D" w:rsidRPr="00241624">
        <w:rPr>
          <w:rFonts w:ascii="Arial" w:hAnsi="Arial" w:cs="Arial"/>
          <w:color w:val="000000" w:themeColor="text1"/>
          <w:sz w:val="23"/>
          <w:szCs w:val="23"/>
        </w:rPr>
        <w:t>2</w:t>
      </w:r>
      <w:r w:rsidR="00E2444E">
        <w:rPr>
          <w:rFonts w:ascii="Arial" w:hAnsi="Arial" w:cs="Arial"/>
          <w:color w:val="000000" w:themeColor="text1"/>
          <w:sz w:val="23"/>
          <w:szCs w:val="23"/>
        </w:rPr>
        <w:t>3</w:t>
      </w:r>
      <w:r w:rsidR="008229B0" w:rsidRPr="00241624">
        <w:rPr>
          <w:rFonts w:ascii="Arial" w:hAnsi="Arial" w:cs="Arial"/>
          <w:color w:val="000000" w:themeColor="text1"/>
          <w:sz w:val="23"/>
          <w:szCs w:val="23"/>
        </w:rPr>
        <w:t>, Praha –</w:t>
      </w:r>
      <w:r w:rsidR="007E2B5C">
        <w:rPr>
          <w:rFonts w:ascii="Arial" w:hAnsi="Arial" w:cs="Arial"/>
          <w:color w:val="000000" w:themeColor="text1"/>
          <w:sz w:val="23"/>
          <w:szCs w:val="23"/>
        </w:rPr>
        <w:t xml:space="preserve"> </w:t>
      </w:r>
      <w:r w:rsidR="00AB3237">
        <w:rPr>
          <w:rFonts w:ascii="Arial" w:hAnsi="Arial" w:cs="Arial"/>
          <w:color w:val="000000" w:themeColor="text1"/>
          <w:sz w:val="23"/>
          <w:szCs w:val="23"/>
        </w:rPr>
        <w:t xml:space="preserve">Dražší a tím pádem méně dostupné nájmy či vyšší náklady na vlastní bydlení. To přinese zvýšení daně z nemovitosti na dvojnásobek, které podle ministra financí Zbyňka </w:t>
      </w:r>
      <w:proofErr w:type="spellStart"/>
      <w:r w:rsidR="00AB3237">
        <w:rPr>
          <w:rFonts w:ascii="Arial" w:hAnsi="Arial" w:cs="Arial"/>
          <w:color w:val="000000" w:themeColor="text1"/>
          <w:sz w:val="23"/>
          <w:szCs w:val="23"/>
        </w:rPr>
        <w:t>Stanjury</w:t>
      </w:r>
      <w:proofErr w:type="spellEnd"/>
      <w:r w:rsidR="00AB3237">
        <w:rPr>
          <w:rFonts w:ascii="Arial" w:hAnsi="Arial" w:cs="Arial"/>
          <w:color w:val="000000" w:themeColor="text1"/>
          <w:sz w:val="23"/>
          <w:szCs w:val="23"/>
        </w:rPr>
        <w:t xml:space="preserve"> reálně zvažuje vláda. Chce tím zastavit prohlubující se deficit státního rozpočtu. Tuto změnu však nejvíce pocítí nájemníci a lidé bydlící sice ve vlastním, ale hospodařící na hraně.</w:t>
      </w:r>
      <w:r w:rsidR="009B3319">
        <w:rPr>
          <w:rFonts w:ascii="Arial" w:hAnsi="Arial" w:cs="Arial"/>
          <w:color w:val="000000" w:themeColor="text1"/>
          <w:sz w:val="23"/>
          <w:szCs w:val="23"/>
        </w:rPr>
        <w:t xml:space="preserve"> Dlouhodobě tvrdím, že je tato daň nadbytečná a měla by se naopak úplně zrušit.</w:t>
      </w:r>
    </w:p>
    <w:p w:rsidR="009B3319" w:rsidRDefault="009B3319" w:rsidP="007E2B5C">
      <w:pPr>
        <w:ind w:left="851" w:right="141"/>
        <w:rPr>
          <w:rFonts w:ascii="Arial" w:hAnsi="Arial" w:cs="Arial"/>
          <w:color w:val="000000" w:themeColor="text1"/>
          <w:sz w:val="23"/>
          <w:szCs w:val="23"/>
        </w:rPr>
      </w:pPr>
      <w:r>
        <w:rPr>
          <w:rFonts w:ascii="Arial" w:hAnsi="Arial" w:cs="Arial"/>
          <w:color w:val="000000" w:themeColor="text1"/>
          <w:sz w:val="23"/>
          <w:szCs w:val="23"/>
        </w:rPr>
        <w:t>Pojďme si nejprve ukázat základní fakta. V současnosti je výnos z daně z nemovitosti příjmem obce, v jejímž katastru daná nemovitost leží. Měla by z ní financovat hlavně náklady vzniklé s existencí nemovitosti. Plánované navýšení však chce vláda použít pro vlastní účely, vybrané peníze navíc by tak směřovaly do státního rozpočtu. Což by už nyní neefektivní výběr této daně jen ještě více zkomplikovalo.</w:t>
      </w:r>
    </w:p>
    <w:p w:rsidR="009B3319" w:rsidRDefault="009B3319" w:rsidP="007E2B5C">
      <w:pPr>
        <w:ind w:left="851" w:right="141"/>
        <w:rPr>
          <w:rFonts w:ascii="Arial" w:hAnsi="Arial" w:cs="Arial"/>
          <w:color w:val="000000" w:themeColor="text1"/>
          <w:sz w:val="23"/>
          <w:szCs w:val="23"/>
        </w:rPr>
      </w:pPr>
      <w:r>
        <w:rPr>
          <w:rFonts w:ascii="Arial" w:hAnsi="Arial" w:cs="Arial"/>
          <w:color w:val="000000" w:themeColor="text1"/>
          <w:sz w:val="23"/>
          <w:szCs w:val="23"/>
        </w:rPr>
        <w:t xml:space="preserve">Podle statistik se nyní na dani z nemovitosti ročně vybere kolem dvanácti miliard korun, přičemž </w:t>
      </w:r>
      <w:r w:rsidR="00E97F35">
        <w:rPr>
          <w:rFonts w:ascii="Arial" w:hAnsi="Arial" w:cs="Arial"/>
          <w:color w:val="000000" w:themeColor="text1"/>
          <w:sz w:val="23"/>
          <w:szCs w:val="23"/>
        </w:rPr>
        <w:t xml:space="preserve">stát </w:t>
      </w:r>
      <w:r>
        <w:rPr>
          <w:rFonts w:ascii="Arial" w:hAnsi="Arial" w:cs="Arial"/>
          <w:color w:val="000000" w:themeColor="text1"/>
          <w:sz w:val="23"/>
          <w:szCs w:val="23"/>
        </w:rPr>
        <w:t xml:space="preserve">náklady na výběr této daně </w:t>
      </w:r>
      <w:r w:rsidR="00E97F35">
        <w:rPr>
          <w:rFonts w:ascii="Arial" w:hAnsi="Arial" w:cs="Arial"/>
          <w:color w:val="000000" w:themeColor="text1"/>
          <w:sz w:val="23"/>
          <w:szCs w:val="23"/>
        </w:rPr>
        <w:t>vyjdou na 1,2 miliardy korun</w:t>
      </w:r>
      <w:r>
        <w:rPr>
          <w:rFonts w:ascii="Arial" w:hAnsi="Arial" w:cs="Arial"/>
          <w:color w:val="000000" w:themeColor="text1"/>
          <w:sz w:val="23"/>
          <w:szCs w:val="23"/>
        </w:rPr>
        <w:t>. Z hlediska nákladů na její inkaso tak tato daň patří k vůbec nejhorším. Za efektivní se obecně považuje taková daň, u které vyvolané náklady na správu a výběr nepřesáhnou pět procent. Daň z nemovitosti tuto hodnotu překračuje dvojnásobně.</w:t>
      </w:r>
    </w:p>
    <w:p w:rsidR="009B3319" w:rsidRDefault="00E97F35" w:rsidP="007E2B5C">
      <w:pPr>
        <w:ind w:left="851" w:right="141"/>
        <w:rPr>
          <w:rFonts w:ascii="Arial" w:hAnsi="Arial" w:cs="Arial"/>
          <w:color w:val="000000" w:themeColor="text1"/>
          <w:sz w:val="23"/>
          <w:szCs w:val="23"/>
        </w:rPr>
      </w:pPr>
      <w:r>
        <w:rPr>
          <w:rFonts w:ascii="Arial" w:hAnsi="Arial" w:cs="Arial"/>
          <w:color w:val="000000" w:themeColor="text1"/>
          <w:sz w:val="23"/>
          <w:szCs w:val="23"/>
        </w:rPr>
        <w:t>A dvojnásobně chce vláda zvednout i celkovou daň. Tím celý systém jen zkomplikuje, s čímž pravděpodobně i počítá. Dvojnásobné zvýšení daně totiž nepřinese dvanáct miliard korun navíc, ale podle ministra</w:t>
      </w:r>
      <w:r w:rsidR="00B53A6B">
        <w:rPr>
          <w:rFonts w:ascii="Arial" w:hAnsi="Arial" w:cs="Arial"/>
          <w:color w:val="000000" w:themeColor="text1"/>
          <w:sz w:val="23"/>
          <w:szCs w:val="23"/>
        </w:rPr>
        <w:t xml:space="preserve"> „jen“ šest až osm miliard korun. Zbývající minimálně čtyři miliardy korun tak nejspíš spolknou náklady na výběr této daně, čímž se její už tak velmi nízká efektivita ještě více propadne. Další argument proti nejen zvyšování, ale vůbec existenci této daně.</w:t>
      </w:r>
    </w:p>
    <w:p w:rsidR="00B53A6B" w:rsidRDefault="00B53A6B" w:rsidP="007E2B5C">
      <w:pPr>
        <w:ind w:left="851" w:right="141"/>
        <w:rPr>
          <w:rFonts w:ascii="Arial" w:hAnsi="Arial" w:cs="Arial"/>
          <w:color w:val="000000" w:themeColor="text1"/>
          <w:sz w:val="23"/>
          <w:szCs w:val="23"/>
        </w:rPr>
      </w:pPr>
      <w:r>
        <w:rPr>
          <w:rFonts w:ascii="Arial" w:hAnsi="Arial" w:cs="Arial"/>
          <w:color w:val="000000" w:themeColor="text1"/>
          <w:sz w:val="23"/>
          <w:szCs w:val="23"/>
        </w:rPr>
        <w:t xml:space="preserve">Zásadní je však jiný argument. Daň z nemovitosti představuje typický příklad dvojího zdanění. Stát totiž daní majetek, který si jeho občan pořídil z příjmů, které už zdaněny byly. Pokud nemovitost pořídil jako investiční a dále ji pronajímá, musí navíc platit také daň z příjmu. </w:t>
      </w:r>
      <w:r w:rsidR="00480DA9">
        <w:rPr>
          <w:rFonts w:ascii="Arial" w:hAnsi="Arial" w:cs="Arial"/>
          <w:color w:val="000000" w:themeColor="text1"/>
          <w:sz w:val="23"/>
          <w:szCs w:val="23"/>
        </w:rPr>
        <w:t>Tak</w:t>
      </w:r>
      <w:r w:rsidR="00C46DAA">
        <w:rPr>
          <w:rFonts w:ascii="Arial" w:hAnsi="Arial" w:cs="Arial"/>
          <w:color w:val="000000" w:themeColor="text1"/>
          <w:sz w:val="23"/>
          <w:szCs w:val="23"/>
        </w:rPr>
        <w:t xml:space="preserve"> evident</w:t>
      </w:r>
      <w:r w:rsidR="00480DA9">
        <w:rPr>
          <w:rFonts w:ascii="Arial" w:hAnsi="Arial" w:cs="Arial"/>
          <w:color w:val="000000" w:themeColor="text1"/>
          <w:sz w:val="23"/>
          <w:szCs w:val="23"/>
        </w:rPr>
        <w:t>ní</w:t>
      </w:r>
      <w:r w:rsidR="00C46DAA">
        <w:rPr>
          <w:rFonts w:ascii="Arial" w:hAnsi="Arial" w:cs="Arial"/>
          <w:color w:val="000000" w:themeColor="text1"/>
          <w:sz w:val="23"/>
          <w:szCs w:val="23"/>
        </w:rPr>
        <w:t xml:space="preserve"> příklad</w:t>
      </w:r>
      <w:r w:rsidR="00480DA9">
        <w:rPr>
          <w:rFonts w:ascii="Arial" w:hAnsi="Arial" w:cs="Arial"/>
          <w:color w:val="000000" w:themeColor="text1"/>
          <w:sz w:val="23"/>
          <w:szCs w:val="23"/>
        </w:rPr>
        <w:t>y</w:t>
      </w:r>
      <w:r w:rsidR="00C46DAA">
        <w:rPr>
          <w:rFonts w:ascii="Arial" w:hAnsi="Arial" w:cs="Arial"/>
          <w:color w:val="000000" w:themeColor="text1"/>
          <w:sz w:val="23"/>
          <w:szCs w:val="23"/>
        </w:rPr>
        <w:t xml:space="preserve"> souběhu více daní jen tak nenajdeme.</w:t>
      </w:r>
    </w:p>
    <w:p w:rsidR="00FF70C0" w:rsidRDefault="00FF70C0" w:rsidP="007E2B5C">
      <w:pPr>
        <w:ind w:left="851" w:right="141"/>
        <w:rPr>
          <w:rFonts w:ascii="Arial" w:hAnsi="Arial" w:cs="Arial"/>
          <w:color w:val="000000" w:themeColor="text1"/>
          <w:sz w:val="23"/>
          <w:szCs w:val="23"/>
        </w:rPr>
      </w:pPr>
      <w:r>
        <w:rPr>
          <w:rFonts w:ascii="Arial" w:hAnsi="Arial" w:cs="Arial"/>
          <w:color w:val="000000" w:themeColor="text1"/>
          <w:sz w:val="23"/>
          <w:szCs w:val="23"/>
        </w:rPr>
        <w:t xml:space="preserve">Daň z nemovitosti je </w:t>
      </w:r>
      <w:r w:rsidR="008C0FD5">
        <w:rPr>
          <w:rFonts w:ascii="Arial" w:hAnsi="Arial" w:cs="Arial"/>
          <w:color w:val="000000" w:themeColor="text1"/>
          <w:sz w:val="23"/>
          <w:szCs w:val="23"/>
        </w:rPr>
        <w:t>kromě toho</w:t>
      </w:r>
      <w:r>
        <w:rPr>
          <w:rFonts w:ascii="Arial" w:hAnsi="Arial" w:cs="Arial"/>
          <w:color w:val="000000" w:themeColor="text1"/>
          <w:sz w:val="23"/>
          <w:szCs w:val="23"/>
        </w:rPr>
        <w:t xml:space="preserve"> nespravedlivou daní. Majitel </w:t>
      </w:r>
      <w:r w:rsidR="008C0FD5">
        <w:rPr>
          <w:rFonts w:ascii="Arial" w:hAnsi="Arial" w:cs="Arial"/>
          <w:color w:val="000000" w:themeColor="text1"/>
          <w:sz w:val="23"/>
          <w:szCs w:val="23"/>
        </w:rPr>
        <w:t>nemovitosti</w:t>
      </w:r>
      <w:r>
        <w:rPr>
          <w:rFonts w:ascii="Arial" w:hAnsi="Arial" w:cs="Arial"/>
          <w:color w:val="000000" w:themeColor="text1"/>
          <w:sz w:val="23"/>
          <w:szCs w:val="23"/>
        </w:rPr>
        <w:t xml:space="preserve"> bydlící v</w:t>
      </w:r>
      <w:r w:rsidR="00480DA9">
        <w:rPr>
          <w:rFonts w:ascii="Arial" w:hAnsi="Arial" w:cs="Arial"/>
          <w:color w:val="000000" w:themeColor="text1"/>
          <w:sz w:val="23"/>
          <w:szCs w:val="23"/>
        </w:rPr>
        <w:t> </w:t>
      </w:r>
      <w:r>
        <w:rPr>
          <w:rFonts w:ascii="Arial" w:hAnsi="Arial" w:cs="Arial"/>
          <w:color w:val="000000" w:themeColor="text1"/>
          <w:sz w:val="23"/>
          <w:szCs w:val="23"/>
        </w:rPr>
        <w:t>jedn</w:t>
      </w:r>
      <w:r w:rsidR="00480DA9">
        <w:rPr>
          <w:rFonts w:ascii="Arial" w:hAnsi="Arial" w:cs="Arial"/>
          <w:color w:val="000000" w:themeColor="text1"/>
          <w:sz w:val="23"/>
          <w:szCs w:val="23"/>
        </w:rPr>
        <w:t>é obci</w:t>
      </w:r>
      <w:r>
        <w:rPr>
          <w:rFonts w:ascii="Arial" w:hAnsi="Arial" w:cs="Arial"/>
          <w:color w:val="000000" w:themeColor="text1"/>
          <w:sz w:val="23"/>
          <w:szCs w:val="23"/>
        </w:rPr>
        <w:t xml:space="preserve"> </w:t>
      </w:r>
      <w:r w:rsidR="008C0FD5">
        <w:rPr>
          <w:rFonts w:ascii="Arial" w:hAnsi="Arial" w:cs="Arial"/>
          <w:color w:val="000000" w:themeColor="text1"/>
          <w:sz w:val="23"/>
          <w:szCs w:val="23"/>
        </w:rPr>
        <w:t>často</w:t>
      </w:r>
      <w:r>
        <w:rPr>
          <w:rFonts w:ascii="Arial" w:hAnsi="Arial" w:cs="Arial"/>
          <w:color w:val="000000" w:themeColor="text1"/>
          <w:sz w:val="23"/>
          <w:szCs w:val="23"/>
        </w:rPr>
        <w:t xml:space="preserve"> plat</w:t>
      </w:r>
      <w:r w:rsidR="008C0FD5">
        <w:rPr>
          <w:rFonts w:ascii="Arial" w:hAnsi="Arial" w:cs="Arial"/>
          <w:color w:val="000000" w:themeColor="text1"/>
          <w:sz w:val="23"/>
          <w:szCs w:val="23"/>
        </w:rPr>
        <w:t>í</w:t>
      </w:r>
      <w:r>
        <w:rPr>
          <w:rFonts w:ascii="Arial" w:hAnsi="Arial" w:cs="Arial"/>
          <w:color w:val="000000" w:themeColor="text1"/>
          <w:sz w:val="23"/>
          <w:szCs w:val="23"/>
        </w:rPr>
        <w:t xml:space="preserve"> </w:t>
      </w:r>
      <w:r w:rsidR="008C0FD5">
        <w:rPr>
          <w:rFonts w:ascii="Arial" w:hAnsi="Arial" w:cs="Arial"/>
          <w:color w:val="000000" w:themeColor="text1"/>
          <w:sz w:val="23"/>
          <w:szCs w:val="23"/>
        </w:rPr>
        <w:t xml:space="preserve">úplně </w:t>
      </w:r>
      <w:r>
        <w:rPr>
          <w:rFonts w:ascii="Arial" w:hAnsi="Arial" w:cs="Arial"/>
          <w:color w:val="000000" w:themeColor="text1"/>
          <w:sz w:val="23"/>
          <w:szCs w:val="23"/>
        </w:rPr>
        <w:t xml:space="preserve">jinou částku, než jeho soused z vedlejší </w:t>
      </w:r>
      <w:r w:rsidR="00480DA9">
        <w:rPr>
          <w:rFonts w:ascii="Arial" w:hAnsi="Arial" w:cs="Arial"/>
          <w:color w:val="000000" w:themeColor="text1"/>
          <w:sz w:val="23"/>
          <w:szCs w:val="23"/>
        </w:rPr>
        <w:t>obce</w:t>
      </w:r>
      <w:r>
        <w:rPr>
          <w:rFonts w:ascii="Arial" w:hAnsi="Arial" w:cs="Arial"/>
          <w:color w:val="000000" w:themeColor="text1"/>
          <w:sz w:val="23"/>
          <w:szCs w:val="23"/>
        </w:rPr>
        <w:t xml:space="preserve">, který vlastní </w:t>
      </w:r>
      <w:r w:rsidR="008C0FD5">
        <w:rPr>
          <w:rFonts w:ascii="Arial" w:hAnsi="Arial" w:cs="Arial"/>
          <w:color w:val="000000" w:themeColor="text1"/>
          <w:sz w:val="23"/>
          <w:szCs w:val="23"/>
        </w:rPr>
        <w:t>srovnatelnou nemovitost</w:t>
      </w:r>
      <w:r>
        <w:rPr>
          <w:rFonts w:ascii="Arial" w:hAnsi="Arial" w:cs="Arial"/>
          <w:color w:val="000000" w:themeColor="text1"/>
          <w:sz w:val="23"/>
          <w:szCs w:val="23"/>
        </w:rPr>
        <w:t xml:space="preserve">. A to přesto, že jejich nemovitosti leží třeba jen pár stovek metrů od sebe. Výši </w:t>
      </w:r>
      <w:r w:rsidR="008C0FD5">
        <w:rPr>
          <w:rFonts w:ascii="Arial" w:hAnsi="Arial" w:cs="Arial"/>
          <w:color w:val="000000" w:themeColor="text1"/>
          <w:sz w:val="23"/>
          <w:szCs w:val="23"/>
        </w:rPr>
        <w:t xml:space="preserve">daně </w:t>
      </w:r>
      <w:r>
        <w:rPr>
          <w:rFonts w:ascii="Arial" w:hAnsi="Arial" w:cs="Arial"/>
          <w:color w:val="000000" w:themeColor="text1"/>
          <w:sz w:val="23"/>
          <w:szCs w:val="23"/>
        </w:rPr>
        <w:t xml:space="preserve">totiž ovlivňuje koeficient, který si stanovuje každý obec sama. </w:t>
      </w:r>
      <w:r w:rsidR="008C0FD5">
        <w:rPr>
          <w:rFonts w:ascii="Arial" w:hAnsi="Arial" w:cs="Arial"/>
          <w:color w:val="000000" w:themeColor="text1"/>
          <w:sz w:val="23"/>
          <w:szCs w:val="23"/>
        </w:rPr>
        <w:t xml:space="preserve">Že je možnost navýšit si tímto způsobem příjmy velmi lákavá, dokládá mimo jiné to, že každý rok koeficient zvedne zhruba desetina obcí. </w:t>
      </w:r>
      <w:r w:rsidR="008C0FD5" w:rsidRPr="008C0FD5">
        <w:rPr>
          <w:rFonts w:ascii="Arial" w:hAnsi="Arial" w:cs="Arial"/>
          <w:color w:val="000000" w:themeColor="text1"/>
          <w:sz w:val="23"/>
          <w:szCs w:val="23"/>
        </w:rPr>
        <w:t xml:space="preserve">Systém této daně je </w:t>
      </w:r>
      <w:r w:rsidR="008C0FD5">
        <w:rPr>
          <w:rFonts w:ascii="Arial" w:hAnsi="Arial" w:cs="Arial"/>
          <w:color w:val="000000" w:themeColor="text1"/>
          <w:sz w:val="23"/>
          <w:szCs w:val="23"/>
        </w:rPr>
        <w:t xml:space="preserve">tak naprosto </w:t>
      </w:r>
      <w:r w:rsidR="008C0FD5" w:rsidRPr="008C0FD5">
        <w:rPr>
          <w:rFonts w:ascii="Arial" w:hAnsi="Arial" w:cs="Arial"/>
          <w:color w:val="000000" w:themeColor="text1"/>
          <w:sz w:val="23"/>
          <w:szCs w:val="23"/>
        </w:rPr>
        <w:t xml:space="preserve">netransparentní, protože se může každý rok měnit podle libovůle </w:t>
      </w:r>
      <w:r w:rsidR="008C0FD5">
        <w:rPr>
          <w:rFonts w:ascii="Arial" w:hAnsi="Arial" w:cs="Arial"/>
          <w:color w:val="000000" w:themeColor="text1"/>
          <w:sz w:val="23"/>
          <w:szCs w:val="23"/>
        </w:rPr>
        <w:t>místní radnice. Starosta si může říct, že chystá</w:t>
      </w:r>
      <w:r w:rsidR="008C0FD5" w:rsidRPr="008C0FD5">
        <w:rPr>
          <w:rFonts w:ascii="Arial" w:hAnsi="Arial" w:cs="Arial"/>
          <w:color w:val="000000" w:themeColor="text1"/>
          <w:sz w:val="23"/>
          <w:szCs w:val="23"/>
        </w:rPr>
        <w:t xml:space="preserve"> větší výdaje a potřebuj</w:t>
      </w:r>
      <w:r w:rsidR="008C0FD5">
        <w:rPr>
          <w:rFonts w:ascii="Arial" w:hAnsi="Arial" w:cs="Arial"/>
          <w:color w:val="000000" w:themeColor="text1"/>
          <w:sz w:val="23"/>
          <w:szCs w:val="23"/>
        </w:rPr>
        <w:t>e</w:t>
      </w:r>
      <w:r w:rsidR="008C0FD5" w:rsidRPr="008C0FD5">
        <w:rPr>
          <w:rFonts w:ascii="Arial" w:hAnsi="Arial" w:cs="Arial"/>
          <w:color w:val="000000" w:themeColor="text1"/>
          <w:sz w:val="23"/>
          <w:szCs w:val="23"/>
        </w:rPr>
        <w:t xml:space="preserve"> je pokrýt, tak </w:t>
      </w:r>
      <w:r w:rsidR="008C0FD5">
        <w:rPr>
          <w:rFonts w:ascii="Arial" w:hAnsi="Arial" w:cs="Arial"/>
          <w:color w:val="000000" w:themeColor="text1"/>
          <w:sz w:val="23"/>
          <w:szCs w:val="23"/>
        </w:rPr>
        <w:t xml:space="preserve">jednoduše </w:t>
      </w:r>
      <w:r w:rsidR="008C0FD5" w:rsidRPr="008C0FD5">
        <w:rPr>
          <w:rFonts w:ascii="Arial" w:hAnsi="Arial" w:cs="Arial"/>
          <w:color w:val="000000" w:themeColor="text1"/>
          <w:sz w:val="23"/>
          <w:szCs w:val="23"/>
        </w:rPr>
        <w:t xml:space="preserve">zvýší </w:t>
      </w:r>
      <w:r w:rsidR="008C0FD5">
        <w:rPr>
          <w:rFonts w:ascii="Arial" w:hAnsi="Arial" w:cs="Arial"/>
          <w:color w:val="000000" w:themeColor="text1"/>
          <w:sz w:val="23"/>
          <w:szCs w:val="23"/>
        </w:rPr>
        <w:t xml:space="preserve">koeficient </w:t>
      </w:r>
      <w:r w:rsidR="008C0FD5" w:rsidRPr="008C0FD5">
        <w:rPr>
          <w:rFonts w:ascii="Arial" w:hAnsi="Arial" w:cs="Arial"/>
          <w:color w:val="000000" w:themeColor="text1"/>
          <w:sz w:val="23"/>
          <w:szCs w:val="23"/>
        </w:rPr>
        <w:t>da</w:t>
      </w:r>
      <w:r w:rsidR="008C0FD5">
        <w:rPr>
          <w:rFonts w:ascii="Arial" w:hAnsi="Arial" w:cs="Arial"/>
          <w:color w:val="000000" w:themeColor="text1"/>
          <w:sz w:val="23"/>
          <w:szCs w:val="23"/>
        </w:rPr>
        <w:t>ně a obere</w:t>
      </w:r>
      <w:r w:rsidR="008C0FD5" w:rsidRPr="008C0FD5">
        <w:rPr>
          <w:rFonts w:ascii="Arial" w:hAnsi="Arial" w:cs="Arial"/>
          <w:color w:val="000000" w:themeColor="text1"/>
          <w:sz w:val="23"/>
          <w:szCs w:val="23"/>
        </w:rPr>
        <w:t xml:space="preserve"> majitele domů</w:t>
      </w:r>
      <w:r w:rsidR="008C0FD5">
        <w:rPr>
          <w:rFonts w:ascii="Arial" w:hAnsi="Arial" w:cs="Arial"/>
          <w:color w:val="000000" w:themeColor="text1"/>
          <w:sz w:val="23"/>
          <w:szCs w:val="23"/>
        </w:rPr>
        <w:t xml:space="preserve"> a bytů</w:t>
      </w:r>
      <w:r w:rsidR="008C0FD5" w:rsidRPr="008C0FD5">
        <w:rPr>
          <w:rFonts w:ascii="Arial" w:hAnsi="Arial" w:cs="Arial"/>
          <w:color w:val="000000" w:themeColor="text1"/>
          <w:sz w:val="23"/>
          <w:szCs w:val="23"/>
        </w:rPr>
        <w:t xml:space="preserve">. Naopak </w:t>
      </w:r>
      <w:r w:rsidR="008C0FD5">
        <w:rPr>
          <w:rFonts w:ascii="Arial" w:hAnsi="Arial" w:cs="Arial"/>
          <w:color w:val="000000" w:themeColor="text1"/>
          <w:sz w:val="23"/>
          <w:szCs w:val="23"/>
        </w:rPr>
        <w:t xml:space="preserve">když se </w:t>
      </w:r>
      <w:r w:rsidR="008C0FD5" w:rsidRPr="008C0FD5">
        <w:rPr>
          <w:rFonts w:ascii="Arial" w:hAnsi="Arial" w:cs="Arial"/>
          <w:color w:val="000000" w:themeColor="text1"/>
          <w:sz w:val="23"/>
          <w:szCs w:val="23"/>
        </w:rPr>
        <w:t xml:space="preserve">blíží volby a </w:t>
      </w:r>
      <w:r w:rsidR="008C0FD5">
        <w:rPr>
          <w:rFonts w:ascii="Arial" w:hAnsi="Arial" w:cs="Arial"/>
          <w:color w:val="000000" w:themeColor="text1"/>
          <w:sz w:val="23"/>
          <w:szCs w:val="23"/>
        </w:rPr>
        <w:t xml:space="preserve">stávající vedení města </w:t>
      </w:r>
      <w:r w:rsidR="008C0FD5" w:rsidRPr="008C0FD5">
        <w:rPr>
          <w:rFonts w:ascii="Arial" w:hAnsi="Arial" w:cs="Arial"/>
          <w:color w:val="000000" w:themeColor="text1"/>
          <w:sz w:val="23"/>
          <w:szCs w:val="23"/>
        </w:rPr>
        <w:t>chc</w:t>
      </w:r>
      <w:r w:rsidR="008C0FD5">
        <w:rPr>
          <w:rFonts w:ascii="Arial" w:hAnsi="Arial" w:cs="Arial"/>
          <w:color w:val="000000" w:themeColor="text1"/>
          <w:sz w:val="23"/>
          <w:szCs w:val="23"/>
        </w:rPr>
        <w:t>e</w:t>
      </w:r>
      <w:r w:rsidR="008C0FD5" w:rsidRPr="008C0FD5">
        <w:rPr>
          <w:rFonts w:ascii="Arial" w:hAnsi="Arial" w:cs="Arial"/>
          <w:color w:val="000000" w:themeColor="text1"/>
          <w:sz w:val="23"/>
          <w:szCs w:val="23"/>
        </w:rPr>
        <w:t xml:space="preserve"> získat lidi na svou stranu</w:t>
      </w:r>
      <w:r w:rsidR="008C0FD5">
        <w:rPr>
          <w:rFonts w:ascii="Arial" w:hAnsi="Arial" w:cs="Arial"/>
          <w:color w:val="000000" w:themeColor="text1"/>
          <w:sz w:val="23"/>
          <w:szCs w:val="23"/>
        </w:rPr>
        <w:t>, tak</w:t>
      </w:r>
      <w:r w:rsidR="008C0FD5" w:rsidRPr="008C0FD5">
        <w:rPr>
          <w:rFonts w:ascii="Arial" w:hAnsi="Arial" w:cs="Arial"/>
          <w:color w:val="000000" w:themeColor="text1"/>
          <w:sz w:val="23"/>
          <w:szCs w:val="23"/>
        </w:rPr>
        <w:t xml:space="preserve"> </w:t>
      </w:r>
      <w:r w:rsidR="008C0FD5">
        <w:rPr>
          <w:rFonts w:ascii="Arial" w:hAnsi="Arial" w:cs="Arial"/>
          <w:color w:val="000000" w:themeColor="text1"/>
          <w:sz w:val="23"/>
          <w:szCs w:val="23"/>
        </w:rPr>
        <w:t>n</w:t>
      </w:r>
      <w:r w:rsidR="008C0FD5" w:rsidRPr="008C0FD5">
        <w:rPr>
          <w:rFonts w:ascii="Arial" w:hAnsi="Arial" w:cs="Arial"/>
          <w:color w:val="000000" w:themeColor="text1"/>
          <w:sz w:val="23"/>
          <w:szCs w:val="23"/>
        </w:rPr>
        <w:t xml:space="preserve">ení nic </w:t>
      </w:r>
      <w:r w:rsidR="008C0FD5">
        <w:rPr>
          <w:rFonts w:ascii="Arial" w:hAnsi="Arial" w:cs="Arial"/>
          <w:color w:val="000000" w:themeColor="text1"/>
          <w:sz w:val="23"/>
          <w:szCs w:val="23"/>
        </w:rPr>
        <w:t>jednoduššího</w:t>
      </w:r>
      <w:r w:rsidR="008C0FD5" w:rsidRPr="008C0FD5">
        <w:rPr>
          <w:rFonts w:ascii="Arial" w:hAnsi="Arial" w:cs="Arial"/>
          <w:color w:val="000000" w:themeColor="text1"/>
          <w:sz w:val="23"/>
          <w:szCs w:val="23"/>
        </w:rPr>
        <w:t xml:space="preserve">, než na poslední rok daň snížit. I když pravda, k druhé </w:t>
      </w:r>
      <w:r w:rsidR="008C0FD5">
        <w:rPr>
          <w:rFonts w:ascii="Arial" w:hAnsi="Arial" w:cs="Arial"/>
          <w:color w:val="000000" w:themeColor="text1"/>
          <w:sz w:val="23"/>
          <w:szCs w:val="23"/>
        </w:rPr>
        <w:t xml:space="preserve">popisované </w:t>
      </w:r>
      <w:r w:rsidR="008C0FD5" w:rsidRPr="008C0FD5">
        <w:rPr>
          <w:rFonts w:ascii="Arial" w:hAnsi="Arial" w:cs="Arial"/>
          <w:color w:val="000000" w:themeColor="text1"/>
          <w:sz w:val="23"/>
          <w:szCs w:val="23"/>
        </w:rPr>
        <w:t xml:space="preserve">situaci dochází přece jen o poznání méně. </w:t>
      </w:r>
      <w:r>
        <w:rPr>
          <w:rFonts w:ascii="Arial" w:hAnsi="Arial" w:cs="Arial"/>
          <w:color w:val="000000" w:themeColor="text1"/>
          <w:sz w:val="23"/>
          <w:szCs w:val="23"/>
        </w:rPr>
        <w:t xml:space="preserve"> </w:t>
      </w:r>
    </w:p>
    <w:p w:rsidR="00B53A6B" w:rsidRDefault="00B53A6B" w:rsidP="007E2B5C">
      <w:pPr>
        <w:ind w:left="851" w:right="141"/>
        <w:rPr>
          <w:rFonts w:ascii="Arial" w:hAnsi="Arial" w:cs="Arial"/>
          <w:color w:val="000000" w:themeColor="text1"/>
          <w:sz w:val="23"/>
          <w:szCs w:val="23"/>
        </w:rPr>
      </w:pPr>
      <w:r>
        <w:rPr>
          <w:rFonts w:ascii="Arial" w:hAnsi="Arial" w:cs="Arial"/>
          <w:color w:val="000000" w:themeColor="text1"/>
          <w:sz w:val="23"/>
          <w:szCs w:val="23"/>
        </w:rPr>
        <w:lastRenderedPageBreak/>
        <w:t xml:space="preserve">Daň z nemovitosti je navíc feudalistickým přežitkem. V minulosti totiž často kompenzovala </w:t>
      </w:r>
      <w:r w:rsidRPr="00B53A6B">
        <w:rPr>
          <w:rFonts w:ascii="Arial" w:hAnsi="Arial" w:cs="Arial"/>
          <w:color w:val="000000" w:themeColor="text1"/>
          <w:sz w:val="23"/>
          <w:szCs w:val="23"/>
        </w:rPr>
        <w:t>složitě zjistitelnou a vymahatelnou daň z příjmu. Státy totiž ve starověku a středověku neměly jasné představy o konkrétních příjmech svých poddaných. Proto volily jednodušší zdanění jejich majetku prostřednictvím právě nemovitostní daně. S rozvojem efektivnějšího systému evidence a výběru daně z příjmu však její náhražka v podobě daně z nemovitost stále více postrádá smysl. Ostatně i Světová banka doporučuje málo rozvinutým zemím udržovat daň z pozemků jako alternativu pro daň z příjmu. Česko však patří k vyspěl</w:t>
      </w:r>
      <w:r w:rsidR="00FF70C0">
        <w:rPr>
          <w:rFonts w:ascii="Arial" w:hAnsi="Arial" w:cs="Arial"/>
          <w:color w:val="000000" w:themeColor="text1"/>
          <w:sz w:val="23"/>
          <w:szCs w:val="23"/>
        </w:rPr>
        <w:t>ým</w:t>
      </w:r>
      <w:r w:rsidRPr="00B53A6B">
        <w:rPr>
          <w:rFonts w:ascii="Arial" w:hAnsi="Arial" w:cs="Arial"/>
          <w:color w:val="000000" w:themeColor="text1"/>
          <w:sz w:val="23"/>
          <w:szCs w:val="23"/>
        </w:rPr>
        <w:t xml:space="preserve"> zemím světa. Je proto ostuda, že </w:t>
      </w:r>
      <w:r>
        <w:rPr>
          <w:rFonts w:ascii="Arial" w:hAnsi="Arial" w:cs="Arial"/>
          <w:color w:val="000000" w:themeColor="text1"/>
          <w:sz w:val="23"/>
          <w:szCs w:val="23"/>
        </w:rPr>
        <w:t xml:space="preserve">nejen že </w:t>
      </w:r>
      <w:r w:rsidRPr="00B53A6B">
        <w:rPr>
          <w:rFonts w:ascii="Arial" w:hAnsi="Arial" w:cs="Arial"/>
          <w:color w:val="000000" w:themeColor="text1"/>
          <w:sz w:val="23"/>
          <w:szCs w:val="23"/>
        </w:rPr>
        <w:t>stále trvá</w:t>
      </w:r>
      <w:r>
        <w:rPr>
          <w:rFonts w:ascii="Arial" w:hAnsi="Arial" w:cs="Arial"/>
          <w:color w:val="000000" w:themeColor="text1"/>
          <w:sz w:val="23"/>
          <w:szCs w:val="23"/>
        </w:rPr>
        <w:t xml:space="preserve"> na přežitcích z dob feudalismu, ale ještě je chce zvýšit.</w:t>
      </w:r>
    </w:p>
    <w:p w:rsidR="00B53A6B" w:rsidRDefault="00B53A6B" w:rsidP="007E2B5C">
      <w:pPr>
        <w:ind w:left="851" w:right="141"/>
        <w:rPr>
          <w:rFonts w:ascii="Arial" w:hAnsi="Arial" w:cs="Arial"/>
          <w:color w:val="000000" w:themeColor="text1"/>
          <w:sz w:val="23"/>
          <w:szCs w:val="23"/>
        </w:rPr>
      </w:pPr>
      <w:r>
        <w:rPr>
          <w:rFonts w:ascii="Arial" w:hAnsi="Arial" w:cs="Arial"/>
          <w:color w:val="000000" w:themeColor="text1"/>
          <w:sz w:val="23"/>
          <w:szCs w:val="23"/>
        </w:rPr>
        <w:t>Zrušení daně z nemovitosti, která je jednou z nejméně efektivních daní, je cestou ke zjednodušení daňového systému. Uleví to nejen více než čtyřem milionům domácností, které v Česku nemovitost vlastní, ale také všem nájemníkům. Majitelé bytů a domů</w:t>
      </w:r>
      <w:r w:rsidR="00EA0BAA">
        <w:rPr>
          <w:rFonts w:ascii="Arial" w:hAnsi="Arial" w:cs="Arial"/>
          <w:color w:val="000000" w:themeColor="text1"/>
          <w:sz w:val="23"/>
          <w:szCs w:val="23"/>
        </w:rPr>
        <w:t>, které pronajímají, jakékoliv zvýšení daně promítnou do výše nájemného a to se tak stane méně dostupným.</w:t>
      </w:r>
      <w:r w:rsidR="003E285A">
        <w:rPr>
          <w:rFonts w:ascii="Arial" w:hAnsi="Arial" w:cs="Arial"/>
          <w:color w:val="000000" w:themeColor="text1"/>
          <w:sz w:val="23"/>
          <w:szCs w:val="23"/>
        </w:rPr>
        <w:t xml:space="preserve"> </w:t>
      </w:r>
      <w:r w:rsidR="00C46DAA">
        <w:rPr>
          <w:rFonts w:ascii="Arial" w:hAnsi="Arial" w:cs="Arial"/>
          <w:color w:val="000000" w:themeColor="text1"/>
          <w:sz w:val="23"/>
          <w:szCs w:val="23"/>
        </w:rPr>
        <w:t>Dokonce i stát na jejím zrušení ušetří, konkrétně více než miliardu korun, které vynaloží na její výběr. Náklady jdou totiž čistě na vrub státního rozpočtu, zatímco příjmy si rozdělují obce.</w:t>
      </w:r>
      <w:r w:rsidR="003E285A">
        <w:rPr>
          <w:rFonts w:ascii="Arial" w:hAnsi="Arial" w:cs="Arial"/>
          <w:color w:val="000000" w:themeColor="text1"/>
          <w:sz w:val="23"/>
          <w:szCs w:val="23"/>
        </w:rPr>
        <w:t xml:space="preserve"> </w:t>
      </w:r>
      <w:r w:rsidR="00C46DAA">
        <w:rPr>
          <w:rFonts w:ascii="Arial" w:hAnsi="Arial" w:cs="Arial"/>
          <w:color w:val="000000" w:themeColor="text1"/>
          <w:sz w:val="23"/>
          <w:szCs w:val="23"/>
        </w:rPr>
        <w:t>Z pohledu deficitu státního rozpočtu jde sice jen o drobné, ale každá koruna se počítá.</w:t>
      </w:r>
    </w:p>
    <w:p w:rsidR="00AB3237" w:rsidRDefault="00AB3237" w:rsidP="007E2B5C">
      <w:pPr>
        <w:ind w:left="851" w:right="141"/>
        <w:rPr>
          <w:rFonts w:ascii="Arial" w:hAnsi="Arial" w:cs="Arial"/>
          <w:color w:val="000000" w:themeColor="text1"/>
          <w:sz w:val="23"/>
          <w:szCs w:val="23"/>
        </w:rPr>
      </w:pPr>
    </w:p>
    <w:p w:rsidR="00331EE0" w:rsidRDefault="00EF3D8B" w:rsidP="000C7D43">
      <w:pPr>
        <w:ind w:left="851" w:right="282"/>
        <w:rPr>
          <w:rFonts w:ascii="Arial" w:hAnsi="Arial" w:cs="Arial"/>
          <w:b/>
          <w:sz w:val="24"/>
        </w:rPr>
      </w:pPr>
      <w:r w:rsidRPr="009C3A6B">
        <w:rPr>
          <w:rFonts w:ascii="Arial" w:hAnsi="Arial" w:cs="Arial"/>
          <w:b/>
          <w:sz w:val="24"/>
        </w:rPr>
        <w:t>RNDr. Evžen Korec, CSc.</w:t>
      </w:r>
    </w:p>
    <w:p w:rsidR="00331EE0" w:rsidRDefault="00EF3D8B" w:rsidP="000C7D43">
      <w:pPr>
        <w:ind w:left="851" w:right="282"/>
        <w:rPr>
          <w:rFonts w:ascii="Arial" w:hAnsi="Arial" w:cs="Arial"/>
          <w:sz w:val="24"/>
        </w:rPr>
      </w:pPr>
      <w:r w:rsidRPr="009C3A6B">
        <w:rPr>
          <w:rFonts w:ascii="Arial" w:hAnsi="Arial" w:cs="Arial"/>
          <w:sz w:val="24"/>
        </w:rPr>
        <w:t>Generální ředitel a předseda představenstva</w:t>
      </w:r>
    </w:p>
    <w:p w:rsidR="00706975" w:rsidRDefault="00EF3D8B" w:rsidP="000C7D43">
      <w:pPr>
        <w:ind w:left="851" w:right="282"/>
        <w:rPr>
          <w:rFonts w:ascii="Arial" w:hAnsi="Arial" w:cs="Arial"/>
          <w:b/>
          <w:sz w:val="24"/>
        </w:rPr>
      </w:pPr>
      <w:r>
        <w:rPr>
          <w:rFonts w:ascii="Arial" w:hAnsi="Arial" w:cs="Arial"/>
          <w:b/>
          <w:sz w:val="24"/>
        </w:rPr>
        <w:t>EKOSPOL a. s.</w:t>
      </w:r>
    </w:p>
    <w:sectPr w:rsidR="00706975" w:rsidSect="001867C0">
      <w:headerReference w:type="default" r:id="rId8"/>
      <w:footerReference w:type="default" r:id="rId9"/>
      <w:pgSz w:w="11906" w:h="16838"/>
      <w:pgMar w:top="1843" w:right="567"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FF" w:rsidRDefault="00216CFF" w:rsidP="00034CB5">
      <w:pPr>
        <w:spacing w:after="0" w:line="240" w:lineRule="auto"/>
      </w:pPr>
      <w:r>
        <w:separator/>
      </w:r>
    </w:p>
  </w:endnote>
  <w:endnote w:type="continuationSeparator" w:id="0">
    <w:p w:rsidR="00216CFF" w:rsidRDefault="00216CFF"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1C30DF">
    <w:pPr>
      <w:pStyle w:val="Zpat"/>
      <w:ind w:left="284"/>
    </w:pPr>
    <w:r>
      <w:rPr>
        <w:noProof/>
        <w:lang w:eastAsia="cs-CZ"/>
      </w:rPr>
      <w:ptab w:relativeTo="margin" w:alignment="left" w:leader="none"/>
    </w:r>
    <w:r w:rsidR="00AB3237">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25pt;height:84pt">
          <v:imagedata r:id="rId1" o:title="tiskovky-tpl-202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FF" w:rsidRDefault="00216CFF" w:rsidP="00034CB5">
      <w:pPr>
        <w:spacing w:after="0" w:line="240" w:lineRule="auto"/>
      </w:pPr>
      <w:r>
        <w:separator/>
      </w:r>
    </w:p>
  </w:footnote>
  <w:footnote w:type="continuationSeparator" w:id="0">
    <w:p w:rsidR="00216CFF" w:rsidRDefault="00216CFF"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A35AF4" w:rsidP="001C30DF">
    <w:pPr>
      <w:pStyle w:val="Zhlav"/>
      <w:ind w:left="284" w:right="282"/>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AB3237" w:rsidP="00603447">
                          <w:pPr>
                            <w:spacing w:after="0" w:line="240" w:lineRule="auto"/>
                            <w:jc w:val="center"/>
                            <w:rPr>
                              <w:rFonts w:ascii="Bauhaus 93" w:hAnsi="Bauhaus 93"/>
                              <w:color w:val="005936"/>
                              <w:sz w:val="44"/>
                            </w:rPr>
                          </w:pPr>
                          <w:r>
                            <w:rPr>
                              <w:rFonts w:ascii="Bauhaus 93" w:hAnsi="Bauhaus 93"/>
                              <w:color w:val="005936"/>
                              <w:sz w:val="44"/>
                            </w:rPr>
                            <w:t>2</w:t>
                          </w:r>
                          <w:r w:rsidR="00C22169">
                            <w:rPr>
                              <w:rFonts w:ascii="Bauhaus 93" w:hAnsi="Bauhaus 93"/>
                              <w:color w:val="005936"/>
                              <w:sz w:val="44"/>
                            </w:rPr>
                            <w:t>3</w:t>
                          </w:r>
                          <w:r w:rsidR="00603447">
                            <w:rPr>
                              <w:rFonts w:ascii="Bauhaus 93" w:hAnsi="Bauhaus 93"/>
                              <w:color w:val="005936"/>
                              <w:sz w:val="44"/>
                            </w:rPr>
                            <w:t>/</w:t>
                          </w:r>
                          <w:r w:rsidR="00E35923">
                            <w:rPr>
                              <w:rFonts w:ascii="Bauhaus 93" w:hAnsi="Bauhaus 93"/>
                              <w:color w:val="005936"/>
                              <w:sz w:val="44"/>
                            </w:rPr>
                            <w:t>3</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w:t>
                          </w:r>
                          <w:r w:rsidR="00E2444E">
                            <w:rPr>
                              <w:rFonts w:ascii="Bauhaus 93" w:hAnsi="Bauhaus 93"/>
                              <w:color w:val="005936"/>
                              <w:sz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AB3237" w:rsidP="00603447">
                    <w:pPr>
                      <w:spacing w:after="0" w:line="240" w:lineRule="auto"/>
                      <w:jc w:val="center"/>
                      <w:rPr>
                        <w:rFonts w:ascii="Bauhaus 93" w:hAnsi="Bauhaus 93"/>
                        <w:color w:val="005936"/>
                        <w:sz w:val="44"/>
                      </w:rPr>
                    </w:pPr>
                    <w:r>
                      <w:rPr>
                        <w:rFonts w:ascii="Bauhaus 93" w:hAnsi="Bauhaus 93"/>
                        <w:color w:val="005936"/>
                        <w:sz w:val="44"/>
                      </w:rPr>
                      <w:t>2</w:t>
                    </w:r>
                    <w:r w:rsidR="00C22169">
                      <w:rPr>
                        <w:rFonts w:ascii="Bauhaus 93" w:hAnsi="Bauhaus 93"/>
                        <w:color w:val="005936"/>
                        <w:sz w:val="44"/>
                      </w:rPr>
                      <w:t>3</w:t>
                    </w:r>
                    <w:r w:rsidR="00603447">
                      <w:rPr>
                        <w:rFonts w:ascii="Bauhaus 93" w:hAnsi="Bauhaus 93"/>
                        <w:color w:val="005936"/>
                        <w:sz w:val="44"/>
                      </w:rPr>
                      <w:t>/</w:t>
                    </w:r>
                    <w:r w:rsidR="00E35923">
                      <w:rPr>
                        <w:rFonts w:ascii="Bauhaus 93" w:hAnsi="Bauhaus 93"/>
                        <w:color w:val="005936"/>
                        <w:sz w:val="44"/>
                      </w:rPr>
                      <w:t>3</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w:t>
                    </w:r>
                    <w:r w:rsidR="00E2444E">
                      <w:rPr>
                        <w:rFonts w:ascii="Bauhaus 93" w:hAnsi="Bauhaus 93"/>
                        <w:color w:val="005936"/>
                        <w:sz w:val="44"/>
                      </w:rPr>
                      <w:t>3</w:t>
                    </w:r>
                  </w:p>
                </w:txbxContent>
              </v:textbox>
            </v:shape>
          </w:pict>
        </mc:Fallback>
      </mc:AlternateContent>
    </w:r>
    <w:r w:rsidR="00AB3237">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pt;height:38.25pt">
          <v:imagedata r:id="rId1" o:title="komentar-tp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A08478"/>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0525C"/>
    <w:rsid w:val="00005A9D"/>
    <w:rsid w:val="0000617C"/>
    <w:rsid w:val="000109AD"/>
    <w:rsid w:val="00012D01"/>
    <w:rsid w:val="00016ECC"/>
    <w:rsid w:val="000328A5"/>
    <w:rsid w:val="00033034"/>
    <w:rsid w:val="00033EA5"/>
    <w:rsid w:val="00034CB5"/>
    <w:rsid w:val="000351BF"/>
    <w:rsid w:val="00036A53"/>
    <w:rsid w:val="00040211"/>
    <w:rsid w:val="000414FE"/>
    <w:rsid w:val="00042E4C"/>
    <w:rsid w:val="000437F6"/>
    <w:rsid w:val="000450F1"/>
    <w:rsid w:val="00046687"/>
    <w:rsid w:val="00050DDE"/>
    <w:rsid w:val="00054846"/>
    <w:rsid w:val="000609B0"/>
    <w:rsid w:val="00061EF8"/>
    <w:rsid w:val="00065730"/>
    <w:rsid w:val="000665F2"/>
    <w:rsid w:val="000700ED"/>
    <w:rsid w:val="000715F4"/>
    <w:rsid w:val="00071EC0"/>
    <w:rsid w:val="000823A2"/>
    <w:rsid w:val="00084DDE"/>
    <w:rsid w:val="000858F2"/>
    <w:rsid w:val="00087948"/>
    <w:rsid w:val="00093E4F"/>
    <w:rsid w:val="000A3E1A"/>
    <w:rsid w:val="000A506B"/>
    <w:rsid w:val="000A5E64"/>
    <w:rsid w:val="000A62A5"/>
    <w:rsid w:val="000B1709"/>
    <w:rsid w:val="000B7BAF"/>
    <w:rsid w:val="000C1A18"/>
    <w:rsid w:val="000C29CB"/>
    <w:rsid w:val="000C7D43"/>
    <w:rsid w:val="000D0021"/>
    <w:rsid w:val="000D30D4"/>
    <w:rsid w:val="000D35D3"/>
    <w:rsid w:val="000D4AF0"/>
    <w:rsid w:val="000E68CB"/>
    <w:rsid w:val="000F322B"/>
    <w:rsid w:val="000F335A"/>
    <w:rsid w:val="000F59B6"/>
    <w:rsid w:val="000F71CA"/>
    <w:rsid w:val="000F7473"/>
    <w:rsid w:val="001001F6"/>
    <w:rsid w:val="00110F7D"/>
    <w:rsid w:val="00115CD4"/>
    <w:rsid w:val="0013397B"/>
    <w:rsid w:val="001339EB"/>
    <w:rsid w:val="001408AB"/>
    <w:rsid w:val="00155351"/>
    <w:rsid w:val="001564C0"/>
    <w:rsid w:val="00160A2D"/>
    <w:rsid w:val="0016145C"/>
    <w:rsid w:val="001631FF"/>
    <w:rsid w:val="00167389"/>
    <w:rsid w:val="00177E80"/>
    <w:rsid w:val="00183641"/>
    <w:rsid w:val="001867C0"/>
    <w:rsid w:val="00196BD7"/>
    <w:rsid w:val="001C30DF"/>
    <w:rsid w:val="001C758D"/>
    <w:rsid w:val="001D0B27"/>
    <w:rsid w:val="001D308E"/>
    <w:rsid w:val="001D6A2F"/>
    <w:rsid w:val="001E042F"/>
    <w:rsid w:val="001E55DD"/>
    <w:rsid w:val="001F16F9"/>
    <w:rsid w:val="001F5CC4"/>
    <w:rsid w:val="002053C2"/>
    <w:rsid w:val="00210C37"/>
    <w:rsid w:val="002115DD"/>
    <w:rsid w:val="00216CFF"/>
    <w:rsid w:val="002226F1"/>
    <w:rsid w:val="00224AEF"/>
    <w:rsid w:val="002344E8"/>
    <w:rsid w:val="0023479D"/>
    <w:rsid w:val="00237159"/>
    <w:rsid w:val="0024101D"/>
    <w:rsid w:val="00241624"/>
    <w:rsid w:val="00242738"/>
    <w:rsid w:val="0024521B"/>
    <w:rsid w:val="0024547B"/>
    <w:rsid w:val="0026206D"/>
    <w:rsid w:val="00281A01"/>
    <w:rsid w:val="00283D08"/>
    <w:rsid w:val="0028473C"/>
    <w:rsid w:val="00285808"/>
    <w:rsid w:val="00292F91"/>
    <w:rsid w:val="002939C6"/>
    <w:rsid w:val="002A2CC3"/>
    <w:rsid w:val="002B0E3E"/>
    <w:rsid w:val="002B32E3"/>
    <w:rsid w:val="002C1D81"/>
    <w:rsid w:val="002C367E"/>
    <w:rsid w:val="002C64B2"/>
    <w:rsid w:val="002C74D7"/>
    <w:rsid w:val="002D6EAA"/>
    <w:rsid w:val="002D78D7"/>
    <w:rsid w:val="002E1736"/>
    <w:rsid w:val="002E1D8D"/>
    <w:rsid w:val="002E27B7"/>
    <w:rsid w:val="002F1B85"/>
    <w:rsid w:val="00300646"/>
    <w:rsid w:val="003007A8"/>
    <w:rsid w:val="003007CC"/>
    <w:rsid w:val="00307F1F"/>
    <w:rsid w:val="00310204"/>
    <w:rsid w:val="00315FDE"/>
    <w:rsid w:val="003239AE"/>
    <w:rsid w:val="00323E63"/>
    <w:rsid w:val="00327CDD"/>
    <w:rsid w:val="00331EE0"/>
    <w:rsid w:val="00332FDB"/>
    <w:rsid w:val="003454A5"/>
    <w:rsid w:val="0035395C"/>
    <w:rsid w:val="0035528A"/>
    <w:rsid w:val="00371E39"/>
    <w:rsid w:val="00373BA4"/>
    <w:rsid w:val="00374904"/>
    <w:rsid w:val="00376858"/>
    <w:rsid w:val="00381522"/>
    <w:rsid w:val="00382D0B"/>
    <w:rsid w:val="003870A5"/>
    <w:rsid w:val="00391271"/>
    <w:rsid w:val="00391730"/>
    <w:rsid w:val="00391978"/>
    <w:rsid w:val="00397B15"/>
    <w:rsid w:val="003A0F69"/>
    <w:rsid w:val="003A11BF"/>
    <w:rsid w:val="003B1AF8"/>
    <w:rsid w:val="003B5FBF"/>
    <w:rsid w:val="003C35DD"/>
    <w:rsid w:val="003C452F"/>
    <w:rsid w:val="003D2644"/>
    <w:rsid w:val="003D5D76"/>
    <w:rsid w:val="003D66D0"/>
    <w:rsid w:val="003E2230"/>
    <w:rsid w:val="003E285A"/>
    <w:rsid w:val="003E40BC"/>
    <w:rsid w:val="003F061F"/>
    <w:rsid w:val="003F2D6A"/>
    <w:rsid w:val="003F4C8A"/>
    <w:rsid w:val="004019BF"/>
    <w:rsid w:val="00401EEF"/>
    <w:rsid w:val="0041364F"/>
    <w:rsid w:val="0042084C"/>
    <w:rsid w:val="004248DF"/>
    <w:rsid w:val="00432F85"/>
    <w:rsid w:val="00435B86"/>
    <w:rsid w:val="00443B97"/>
    <w:rsid w:val="00447100"/>
    <w:rsid w:val="00453E6D"/>
    <w:rsid w:val="004546A8"/>
    <w:rsid w:val="00471302"/>
    <w:rsid w:val="004778BD"/>
    <w:rsid w:val="00480DA9"/>
    <w:rsid w:val="00484CF3"/>
    <w:rsid w:val="0048562A"/>
    <w:rsid w:val="004925BC"/>
    <w:rsid w:val="00492BEC"/>
    <w:rsid w:val="00492D98"/>
    <w:rsid w:val="00494309"/>
    <w:rsid w:val="0049571F"/>
    <w:rsid w:val="00497A76"/>
    <w:rsid w:val="004B03C3"/>
    <w:rsid w:val="004C4DFF"/>
    <w:rsid w:val="004D072E"/>
    <w:rsid w:val="004D2FDA"/>
    <w:rsid w:val="004D7829"/>
    <w:rsid w:val="004E2265"/>
    <w:rsid w:val="004E6E23"/>
    <w:rsid w:val="004F10A8"/>
    <w:rsid w:val="004F310F"/>
    <w:rsid w:val="004F3BCA"/>
    <w:rsid w:val="004F52B5"/>
    <w:rsid w:val="004F6D1F"/>
    <w:rsid w:val="005022F0"/>
    <w:rsid w:val="00505D9D"/>
    <w:rsid w:val="0051004B"/>
    <w:rsid w:val="00511FED"/>
    <w:rsid w:val="00515F8C"/>
    <w:rsid w:val="005305D8"/>
    <w:rsid w:val="00536572"/>
    <w:rsid w:val="00536838"/>
    <w:rsid w:val="00541218"/>
    <w:rsid w:val="00552C86"/>
    <w:rsid w:val="00560B2B"/>
    <w:rsid w:val="00560F0B"/>
    <w:rsid w:val="00573D37"/>
    <w:rsid w:val="00575E88"/>
    <w:rsid w:val="005868DA"/>
    <w:rsid w:val="00587B85"/>
    <w:rsid w:val="00590E2C"/>
    <w:rsid w:val="00594F57"/>
    <w:rsid w:val="005A065B"/>
    <w:rsid w:val="005A3FDD"/>
    <w:rsid w:val="005A7AE1"/>
    <w:rsid w:val="005B4631"/>
    <w:rsid w:val="005B6903"/>
    <w:rsid w:val="005C40E1"/>
    <w:rsid w:val="005D1B96"/>
    <w:rsid w:val="005D295C"/>
    <w:rsid w:val="005D3577"/>
    <w:rsid w:val="005F044F"/>
    <w:rsid w:val="005F32F0"/>
    <w:rsid w:val="005F4FFD"/>
    <w:rsid w:val="00600407"/>
    <w:rsid w:val="0060227B"/>
    <w:rsid w:val="0060303A"/>
    <w:rsid w:val="00603447"/>
    <w:rsid w:val="006038B1"/>
    <w:rsid w:val="006042B6"/>
    <w:rsid w:val="0060626A"/>
    <w:rsid w:val="00612685"/>
    <w:rsid w:val="00614074"/>
    <w:rsid w:val="006150A6"/>
    <w:rsid w:val="006163F9"/>
    <w:rsid w:val="00616AE8"/>
    <w:rsid w:val="006201A0"/>
    <w:rsid w:val="00623476"/>
    <w:rsid w:val="00626B99"/>
    <w:rsid w:val="0062725B"/>
    <w:rsid w:val="0062776D"/>
    <w:rsid w:val="00633CC5"/>
    <w:rsid w:val="00635735"/>
    <w:rsid w:val="006363C0"/>
    <w:rsid w:val="00644835"/>
    <w:rsid w:val="00653BC5"/>
    <w:rsid w:val="0065471F"/>
    <w:rsid w:val="0065652A"/>
    <w:rsid w:val="006617DD"/>
    <w:rsid w:val="00664458"/>
    <w:rsid w:val="00674D5E"/>
    <w:rsid w:val="00675481"/>
    <w:rsid w:val="0067693A"/>
    <w:rsid w:val="00676E33"/>
    <w:rsid w:val="006771DD"/>
    <w:rsid w:val="00680985"/>
    <w:rsid w:val="006935CA"/>
    <w:rsid w:val="00695811"/>
    <w:rsid w:val="006B5984"/>
    <w:rsid w:val="006C66E3"/>
    <w:rsid w:val="006D7E78"/>
    <w:rsid w:val="00706975"/>
    <w:rsid w:val="00717E9F"/>
    <w:rsid w:val="0072722F"/>
    <w:rsid w:val="0073047C"/>
    <w:rsid w:val="007435CE"/>
    <w:rsid w:val="00754580"/>
    <w:rsid w:val="00756819"/>
    <w:rsid w:val="007603A3"/>
    <w:rsid w:val="007715CC"/>
    <w:rsid w:val="00787934"/>
    <w:rsid w:val="00790D5E"/>
    <w:rsid w:val="0079250C"/>
    <w:rsid w:val="007967DF"/>
    <w:rsid w:val="007A206A"/>
    <w:rsid w:val="007A345E"/>
    <w:rsid w:val="007A387D"/>
    <w:rsid w:val="007A4C48"/>
    <w:rsid w:val="007B33B5"/>
    <w:rsid w:val="007B3FD0"/>
    <w:rsid w:val="007B4D15"/>
    <w:rsid w:val="007C71B4"/>
    <w:rsid w:val="007D0424"/>
    <w:rsid w:val="007D2AB7"/>
    <w:rsid w:val="007D2C35"/>
    <w:rsid w:val="007E0D6F"/>
    <w:rsid w:val="007E2B5C"/>
    <w:rsid w:val="007E576A"/>
    <w:rsid w:val="007E6021"/>
    <w:rsid w:val="008071D0"/>
    <w:rsid w:val="00821866"/>
    <w:rsid w:val="008229B0"/>
    <w:rsid w:val="00822EE7"/>
    <w:rsid w:val="00824DB4"/>
    <w:rsid w:val="0082673E"/>
    <w:rsid w:val="008314B8"/>
    <w:rsid w:val="0083543B"/>
    <w:rsid w:val="0085431A"/>
    <w:rsid w:val="008709D3"/>
    <w:rsid w:val="00872A8B"/>
    <w:rsid w:val="00875C92"/>
    <w:rsid w:val="008762B1"/>
    <w:rsid w:val="00876963"/>
    <w:rsid w:val="0088016A"/>
    <w:rsid w:val="008808D3"/>
    <w:rsid w:val="00880967"/>
    <w:rsid w:val="00882C53"/>
    <w:rsid w:val="00884961"/>
    <w:rsid w:val="008919B6"/>
    <w:rsid w:val="008A2302"/>
    <w:rsid w:val="008A3E8B"/>
    <w:rsid w:val="008A4560"/>
    <w:rsid w:val="008B021E"/>
    <w:rsid w:val="008B0D66"/>
    <w:rsid w:val="008B2F60"/>
    <w:rsid w:val="008B56C5"/>
    <w:rsid w:val="008C036D"/>
    <w:rsid w:val="008C05F9"/>
    <w:rsid w:val="008C0FD5"/>
    <w:rsid w:val="008C3509"/>
    <w:rsid w:val="008C4358"/>
    <w:rsid w:val="008D0C50"/>
    <w:rsid w:val="008D1DF2"/>
    <w:rsid w:val="008D3205"/>
    <w:rsid w:val="008E17D4"/>
    <w:rsid w:val="008E2D4B"/>
    <w:rsid w:val="008F0BCD"/>
    <w:rsid w:val="008F4276"/>
    <w:rsid w:val="00907E3D"/>
    <w:rsid w:val="00910F40"/>
    <w:rsid w:val="00911267"/>
    <w:rsid w:val="0091340B"/>
    <w:rsid w:val="00913CFB"/>
    <w:rsid w:val="00920E11"/>
    <w:rsid w:val="00924755"/>
    <w:rsid w:val="0092654A"/>
    <w:rsid w:val="009404D0"/>
    <w:rsid w:val="009409E6"/>
    <w:rsid w:val="0094496E"/>
    <w:rsid w:val="00953366"/>
    <w:rsid w:val="00955020"/>
    <w:rsid w:val="009609E8"/>
    <w:rsid w:val="00963010"/>
    <w:rsid w:val="00975EB8"/>
    <w:rsid w:val="00982C8D"/>
    <w:rsid w:val="00983F20"/>
    <w:rsid w:val="00990056"/>
    <w:rsid w:val="009929F6"/>
    <w:rsid w:val="00993E17"/>
    <w:rsid w:val="009A4CEA"/>
    <w:rsid w:val="009A575C"/>
    <w:rsid w:val="009B0D19"/>
    <w:rsid w:val="009B2882"/>
    <w:rsid w:val="009B3319"/>
    <w:rsid w:val="009B6EE1"/>
    <w:rsid w:val="009C6366"/>
    <w:rsid w:val="009D0A78"/>
    <w:rsid w:val="009D4F11"/>
    <w:rsid w:val="009E0EC0"/>
    <w:rsid w:val="009E2E40"/>
    <w:rsid w:val="00A014CF"/>
    <w:rsid w:val="00A06A6D"/>
    <w:rsid w:val="00A104E1"/>
    <w:rsid w:val="00A315F1"/>
    <w:rsid w:val="00A35AF4"/>
    <w:rsid w:val="00A46FDF"/>
    <w:rsid w:val="00A47695"/>
    <w:rsid w:val="00A54C60"/>
    <w:rsid w:val="00A66035"/>
    <w:rsid w:val="00A7226D"/>
    <w:rsid w:val="00A7553E"/>
    <w:rsid w:val="00A75F6B"/>
    <w:rsid w:val="00A801EE"/>
    <w:rsid w:val="00A80BA6"/>
    <w:rsid w:val="00A8420C"/>
    <w:rsid w:val="00A84C35"/>
    <w:rsid w:val="00A8650D"/>
    <w:rsid w:val="00A95D8C"/>
    <w:rsid w:val="00AA67AB"/>
    <w:rsid w:val="00AB2323"/>
    <w:rsid w:val="00AB3237"/>
    <w:rsid w:val="00AB5323"/>
    <w:rsid w:val="00AC5D7C"/>
    <w:rsid w:val="00AE17A9"/>
    <w:rsid w:val="00AE5816"/>
    <w:rsid w:val="00AF5E7E"/>
    <w:rsid w:val="00B04FF0"/>
    <w:rsid w:val="00B06644"/>
    <w:rsid w:val="00B07CEE"/>
    <w:rsid w:val="00B140B3"/>
    <w:rsid w:val="00B14770"/>
    <w:rsid w:val="00B14B6A"/>
    <w:rsid w:val="00B165ED"/>
    <w:rsid w:val="00B176E6"/>
    <w:rsid w:val="00B20AA2"/>
    <w:rsid w:val="00B2288C"/>
    <w:rsid w:val="00B33B10"/>
    <w:rsid w:val="00B34457"/>
    <w:rsid w:val="00B4089B"/>
    <w:rsid w:val="00B44091"/>
    <w:rsid w:val="00B4725F"/>
    <w:rsid w:val="00B53A6B"/>
    <w:rsid w:val="00B54940"/>
    <w:rsid w:val="00B60797"/>
    <w:rsid w:val="00B63478"/>
    <w:rsid w:val="00B84476"/>
    <w:rsid w:val="00B85A4D"/>
    <w:rsid w:val="00B87737"/>
    <w:rsid w:val="00B87EA7"/>
    <w:rsid w:val="00B92FB8"/>
    <w:rsid w:val="00BA0C22"/>
    <w:rsid w:val="00BA3E54"/>
    <w:rsid w:val="00BA5242"/>
    <w:rsid w:val="00BB04B4"/>
    <w:rsid w:val="00BB2E64"/>
    <w:rsid w:val="00BB6C9A"/>
    <w:rsid w:val="00BB78B6"/>
    <w:rsid w:val="00BC54B3"/>
    <w:rsid w:val="00BD34EB"/>
    <w:rsid w:val="00BD5BCE"/>
    <w:rsid w:val="00BE4064"/>
    <w:rsid w:val="00BE7D6D"/>
    <w:rsid w:val="00BF00FA"/>
    <w:rsid w:val="00BF1B4C"/>
    <w:rsid w:val="00BF730B"/>
    <w:rsid w:val="00C01A65"/>
    <w:rsid w:val="00C06068"/>
    <w:rsid w:val="00C12759"/>
    <w:rsid w:val="00C22169"/>
    <w:rsid w:val="00C312DD"/>
    <w:rsid w:val="00C34385"/>
    <w:rsid w:val="00C363AF"/>
    <w:rsid w:val="00C448D5"/>
    <w:rsid w:val="00C46DAA"/>
    <w:rsid w:val="00C47906"/>
    <w:rsid w:val="00C50797"/>
    <w:rsid w:val="00C540A1"/>
    <w:rsid w:val="00C600F4"/>
    <w:rsid w:val="00C60886"/>
    <w:rsid w:val="00C6317E"/>
    <w:rsid w:val="00C637C7"/>
    <w:rsid w:val="00C73A82"/>
    <w:rsid w:val="00C7498D"/>
    <w:rsid w:val="00C773C9"/>
    <w:rsid w:val="00C876E8"/>
    <w:rsid w:val="00C90F5B"/>
    <w:rsid w:val="00C92917"/>
    <w:rsid w:val="00C930BE"/>
    <w:rsid w:val="00CA21FC"/>
    <w:rsid w:val="00CC2763"/>
    <w:rsid w:val="00CC486D"/>
    <w:rsid w:val="00CC5834"/>
    <w:rsid w:val="00CC63F0"/>
    <w:rsid w:val="00CE0F81"/>
    <w:rsid w:val="00CE2667"/>
    <w:rsid w:val="00CE5310"/>
    <w:rsid w:val="00CF1A1E"/>
    <w:rsid w:val="00CF3336"/>
    <w:rsid w:val="00D00BCD"/>
    <w:rsid w:val="00D01F7C"/>
    <w:rsid w:val="00D17842"/>
    <w:rsid w:val="00D200ED"/>
    <w:rsid w:val="00D24429"/>
    <w:rsid w:val="00D26C34"/>
    <w:rsid w:val="00D33C70"/>
    <w:rsid w:val="00D35714"/>
    <w:rsid w:val="00D46500"/>
    <w:rsid w:val="00D47F45"/>
    <w:rsid w:val="00D47FD7"/>
    <w:rsid w:val="00D52E1C"/>
    <w:rsid w:val="00D5337D"/>
    <w:rsid w:val="00D54051"/>
    <w:rsid w:val="00D5667F"/>
    <w:rsid w:val="00D64D70"/>
    <w:rsid w:val="00D66CA2"/>
    <w:rsid w:val="00D7257F"/>
    <w:rsid w:val="00D76225"/>
    <w:rsid w:val="00D86126"/>
    <w:rsid w:val="00D946A2"/>
    <w:rsid w:val="00D95F96"/>
    <w:rsid w:val="00D966E2"/>
    <w:rsid w:val="00DA355A"/>
    <w:rsid w:val="00DB1551"/>
    <w:rsid w:val="00DB1EF6"/>
    <w:rsid w:val="00DB6C16"/>
    <w:rsid w:val="00DC3B94"/>
    <w:rsid w:val="00DC53FC"/>
    <w:rsid w:val="00DE0F62"/>
    <w:rsid w:val="00DF1D07"/>
    <w:rsid w:val="00DF20A8"/>
    <w:rsid w:val="00DF3D93"/>
    <w:rsid w:val="00E026D3"/>
    <w:rsid w:val="00E05A54"/>
    <w:rsid w:val="00E0769C"/>
    <w:rsid w:val="00E10C75"/>
    <w:rsid w:val="00E12789"/>
    <w:rsid w:val="00E13847"/>
    <w:rsid w:val="00E2444E"/>
    <w:rsid w:val="00E26C5C"/>
    <w:rsid w:val="00E2747E"/>
    <w:rsid w:val="00E35923"/>
    <w:rsid w:val="00E36F8B"/>
    <w:rsid w:val="00E4285E"/>
    <w:rsid w:val="00E43D9C"/>
    <w:rsid w:val="00E45448"/>
    <w:rsid w:val="00E46706"/>
    <w:rsid w:val="00E50AF1"/>
    <w:rsid w:val="00E528F3"/>
    <w:rsid w:val="00E6119F"/>
    <w:rsid w:val="00E63623"/>
    <w:rsid w:val="00E65BBB"/>
    <w:rsid w:val="00E672A0"/>
    <w:rsid w:val="00E74656"/>
    <w:rsid w:val="00E76E05"/>
    <w:rsid w:val="00E8046E"/>
    <w:rsid w:val="00E831D7"/>
    <w:rsid w:val="00E83953"/>
    <w:rsid w:val="00E902BD"/>
    <w:rsid w:val="00E90349"/>
    <w:rsid w:val="00E92849"/>
    <w:rsid w:val="00E9368F"/>
    <w:rsid w:val="00E94889"/>
    <w:rsid w:val="00E97F35"/>
    <w:rsid w:val="00EA0BAA"/>
    <w:rsid w:val="00EA113B"/>
    <w:rsid w:val="00EA35D4"/>
    <w:rsid w:val="00EA418E"/>
    <w:rsid w:val="00EA759B"/>
    <w:rsid w:val="00EB1562"/>
    <w:rsid w:val="00EB1B70"/>
    <w:rsid w:val="00EB4881"/>
    <w:rsid w:val="00EB619C"/>
    <w:rsid w:val="00ED73FA"/>
    <w:rsid w:val="00EE017C"/>
    <w:rsid w:val="00EE6DAB"/>
    <w:rsid w:val="00EF073D"/>
    <w:rsid w:val="00EF23EB"/>
    <w:rsid w:val="00EF30C6"/>
    <w:rsid w:val="00EF3D8B"/>
    <w:rsid w:val="00F01A5E"/>
    <w:rsid w:val="00F130BD"/>
    <w:rsid w:val="00F1327A"/>
    <w:rsid w:val="00F14999"/>
    <w:rsid w:val="00F14ADF"/>
    <w:rsid w:val="00F154FD"/>
    <w:rsid w:val="00F23318"/>
    <w:rsid w:val="00F2497D"/>
    <w:rsid w:val="00F30A3B"/>
    <w:rsid w:val="00F33532"/>
    <w:rsid w:val="00F4113B"/>
    <w:rsid w:val="00F445BA"/>
    <w:rsid w:val="00F471EE"/>
    <w:rsid w:val="00F502B2"/>
    <w:rsid w:val="00F5330B"/>
    <w:rsid w:val="00F538B8"/>
    <w:rsid w:val="00F5515B"/>
    <w:rsid w:val="00F75431"/>
    <w:rsid w:val="00F82BDA"/>
    <w:rsid w:val="00F91193"/>
    <w:rsid w:val="00F95FEE"/>
    <w:rsid w:val="00FA208C"/>
    <w:rsid w:val="00FA5B2A"/>
    <w:rsid w:val="00FB38C3"/>
    <w:rsid w:val="00FC0C5B"/>
    <w:rsid w:val="00FC2E06"/>
    <w:rsid w:val="00FC6630"/>
    <w:rsid w:val="00FD0556"/>
    <w:rsid w:val="00FD28C1"/>
    <w:rsid w:val="00FD72E0"/>
    <w:rsid w:val="00FD7B1E"/>
    <w:rsid w:val="00FE5F6F"/>
    <w:rsid w:val="00FF0B4F"/>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D9F6B-B8E3-445A-A4B3-D5B2D65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0FA"/>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 w:type="paragraph" w:styleId="Seznamsodrkami">
    <w:name w:val="List Bullet"/>
    <w:basedOn w:val="Normln"/>
    <w:uiPriority w:val="99"/>
    <w:unhideWhenUsed/>
    <w:rsid w:val="00FD7B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506">
      <w:bodyDiv w:val="1"/>
      <w:marLeft w:val="0"/>
      <w:marRight w:val="0"/>
      <w:marTop w:val="0"/>
      <w:marBottom w:val="0"/>
      <w:divBdr>
        <w:top w:val="none" w:sz="0" w:space="0" w:color="auto"/>
        <w:left w:val="none" w:sz="0" w:space="0" w:color="auto"/>
        <w:bottom w:val="none" w:sz="0" w:space="0" w:color="auto"/>
        <w:right w:val="none" w:sz="0" w:space="0" w:color="auto"/>
      </w:divBdr>
    </w:div>
    <w:div w:id="1496408939">
      <w:bodyDiv w:val="1"/>
      <w:marLeft w:val="0"/>
      <w:marRight w:val="0"/>
      <w:marTop w:val="0"/>
      <w:marBottom w:val="0"/>
      <w:divBdr>
        <w:top w:val="none" w:sz="0" w:space="0" w:color="auto"/>
        <w:left w:val="none" w:sz="0" w:space="0" w:color="auto"/>
        <w:bottom w:val="none" w:sz="0" w:space="0" w:color="auto"/>
        <w:right w:val="none" w:sz="0" w:space="0" w:color="auto"/>
      </w:divBdr>
    </w:div>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F48D-139A-44BB-91B3-1166D05E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658</Words>
  <Characters>3889</Characters>
  <Application>Microsoft Office Word</Application>
  <DocSecurity>0</DocSecurity>
  <Lines>32</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11</cp:revision>
  <cp:lastPrinted>2023-03-22T14:23:00Z</cp:lastPrinted>
  <dcterms:created xsi:type="dcterms:W3CDTF">2023-03-22T12:47:00Z</dcterms:created>
  <dcterms:modified xsi:type="dcterms:W3CDTF">2023-03-22T15:43:00Z</dcterms:modified>
</cp:coreProperties>
</file>