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64" w:rsidRDefault="00E14064" w:rsidP="00E14064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Daň z nabytí nemovitosti se měla zrušit už dávno, kupující za nemovitost ušetří stovky tisíc</w:t>
      </w:r>
    </w:p>
    <w:p w:rsidR="00E14064" w:rsidRDefault="00E14064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29</w:t>
      </w:r>
      <w:r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3. 2020</w:t>
      </w:r>
      <w:r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>
        <w:rPr>
          <w:rFonts w:ascii="Arial" w:hAnsi="Arial" w:cs="Arial"/>
          <w:color w:val="000000" w:themeColor="text1"/>
          <w:sz w:val="24"/>
        </w:rPr>
        <w:t xml:space="preserve">Lidé pořizující nemovitost by mohli v budoucnu ušetřit stovky tisíc korun. Ministryně financí Alena Schillerová navrhne vládě zrušení daně z nabytí nemovitosti. Chce tím rozhýbat realitní trh, který bude ještě hodně dlouho paralyzován kvůli současným omezením souvisejícím s pandemií </w:t>
      </w:r>
      <w:proofErr w:type="spellStart"/>
      <w:r>
        <w:rPr>
          <w:rFonts w:ascii="Arial" w:hAnsi="Arial" w:cs="Arial"/>
          <w:color w:val="000000" w:themeColor="text1"/>
          <w:sz w:val="24"/>
        </w:rPr>
        <w:t>koronaviru</w:t>
      </w:r>
      <w:proofErr w:type="spellEnd"/>
      <w:r>
        <w:rPr>
          <w:rFonts w:ascii="Arial" w:hAnsi="Arial" w:cs="Arial"/>
          <w:color w:val="000000" w:themeColor="text1"/>
          <w:sz w:val="24"/>
        </w:rPr>
        <w:t>. Šéfka resortu financí také zvažuje</w:t>
      </w:r>
      <w:r w:rsidR="00694809">
        <w:rPr>
          <w:rFonts w:ascii="Arial" w:hAnsi="Arial" w:cs="Arial"/>
          <w:color w:val="000000" w:themeColor="text1"/>
          <w:sz w:val="24"/>
        </w:rPr>
        <w:t xml:space="preserve"> další úlevy pro kupce nemovitostí.</w:t>
      </w:r>
    </w:p>
    <w:p w:rsidR="00B94C43" w:rsidRDefault="00B94C43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 w:rsidRPr="00B94C43">
        <w:rPr>
          <w:rFonts w:ascii="Arial" w:hAnsi="Arial" w:cs="Arial"/>
          <w:color w:val="000000" w:themeColor="text1"/>
          <w:sz w:val="24"/>
        </w:rPr>
        <w:t>Daň z nabytí nemovitosti považuji za nesmyslnou a dlouhodobě za její zrušení bojuji. Nápad ministryně Schillerové proto velmi vítám. Jakékoliv opatření, které zvýší dostupnost vlastního bydlení, je prospěšné. Zvlášť v okamžiku, kdy lze čekat dlouhou recesi a výrazný propad celého realitního trhu.</w:t>
      </w:r>
      <w:r>
        <w:rPr>
          <w:rFonts w:ascii="Arial" w:hAnsi="Arial" w:cs="Arial"/>
          <w:color w:val="000000" w:themeColor="text1"/>
          <w:sz w:val="24"/>
        </w:rPr>
        <w:t xml:space="preserve"> Nejde navíc o první snahu zákonodárců tuto daň zrušit. Poměrně nedávno to navrhovali někteří senátoři a jen pár měsíců uplynulo od doby, kdy zrušení daně z nemovitosti představilo jako jeden z kroků boje proti nedostupnému bydlení vedení hlavního města Prahy.</w:t>
      </w:r>
    </w:p>
    <w:p w:rsidR="00E14064" w:rsidRDefault="00B94C43" w:rsidP="00AC553D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Senátoři dokonce mluvili o tom, že je tato daň nemorální. S tímto názorem souhlasím. </w:t>
      </w:r>
      <w:r w:rsidR="00E14064">
        <w:rPr>
          <w:rFonts w:ascii="Arial" w:hAnsi="Arial" w:cs="Arial"/>
          <w:color w:val="000000" w:themeColor="text1"/>
          <w:sz w:val="24"/>
        </w:rPr>
        <w:t xml:space="preserve">Zcela špatně je daň z nabytí nemovitosti ze samé podstaty. </w:t>
      </w:r>
      <w:r w:rsidR="00AC553D">
        <w:rPr>
          <w:rFonts w:ascii="Arial" w:hAnsi="Arial" w:cs="Arial"/>
          <w:color w:val="000000" w:themeColor="text1"/>
          <w:sz w:val="24"/>
        </w:rPr>
        <w:t>Jasněji je to</w:t>
      </w:r>
      <w:r w:rsidR="00E14064">
        <w:rPr>
          <w:rFonts w:ascii="Arial" w:hAnsi="Arial" w:cs="Arial"/>
          <w:color w:val="000000" w:themeColor="text1"/>
          <w:sz w:val="24"/>
        </w:rPr>
        <w:t xml:space="preserve"> vidět, pokud nemovitost zaměníme jakýmkoliv jiným zbožím. Co byste říkali tomu, kdyby stát vybíral daň z nabytí auta? Možná nic, protože i auto běžná domácnost pořizuje jen jednou za dlouhý čas. Tak jinak. Chtělo by se vám </w:t>
      </w:r>
      <w:r w:rsidR="00AC553D">
        <w:rPr>
          <w:rFonts w:ascii="Arial" w:hAnsi="Arial" w:cs="Arial"/>
          <w:color w:val="000000" w:themeColor="text1"/>
          <w:sz w:val="24"/>
        </w:rPr>
        <w:t xml:space="preserve">pravidelně </w:t>
      </w:r>
      <w:r w:rsidR="00E14064">
        <w:rPr>
          <w:rFonts w:ascii="Arial" w:hAnsi="Arial" w:cs="Arial"/>
          <w:color w:val="000000" w:themeColor="text1"/>
          <w:sz w:val="24"/>
        </w:rPr>
        <w:t xml:space="preserve">odvádět </w:t>
      </w:r>
      <w:r w:rsidR="00AC553D">
        <w:rPr>
          <w:rFonts w:ascii="Arial" w:hAnsi="Arial" w:cs="Arial"/>
          <w:color w:val="000000" w:themeColor="text1"/>
          <w:sz w:val="24"/>
        </w:rPr>
        <w:t>státu nad rámec DPH další</w:t>
      </w:r>
      <w:r w:rsidR="00E14064">
        <w:rPr>
          <w:rFonts w:ascii="Arial" w:hAnsi="Arial" w:cs="Arial"/>
          <w:color w:val="000000" w:themeColor="text1"/>
          <w:sz w:val="24"/>
        </w:rPr>
        <w:t xml:space="preserve"> část z ceny pečiva, drogerie či jídla</w:t>
      </w:r>
      <w:r w:rsidR="00AC553D">
        <w:rPr>
          <w:rFonts w:ascii="Arial" w:hAnsi="Arial" w:cs="Arial"/>
          <w:color w:val="000000" w:themeColor="text1"/>
          <w:sz w:val="24"/>
        </w:rPr>
        <w:t xml:space="preserve"> jako speciální daň</w:t>
      </w:r>
      <w:r w:rsidR="00E14064">
        <w:rPr>
          <w:rFonts w:ascii="Arial" w:hAnsi="Arial" w:cs="Arial"/>
          <w:color w:val="000000" w:themeColor="text1"/>
          <w:sz w:val="24"/>
        </w:rPr>
        <w:t xml:space="preserve">? </w:t>
      </w:r>
      <w:r w:rsidR="00AC553D">
        <w:rPr>
          <w:rFonts w:ascii="Arial" w:hAnsi="Arial" w:cs="Arial"/>
          <w:color w:val="000000" w:themeColor="text1"/>
          <w:sz w:val="24"/>
        </w:rPr>
        <w:t xml:space="preserve">Jen za to, že si toto zboží kupujete. </w:t>
      </w:r>
      <w:r w:rsidR="00E14064">
        <w:rPr>
          <w:rFonts w:ascii="Arial" w:hAnsi="Arial" w:cs="Arial"/>
          <w:color w:val="000000" w:themeColor="text1"/>
          <w:sz w:val="24"/>
        </w:rPr>
        <w:t>Daň z nabytí nemovitosti je stejně nesmyslná, jako by byla daň z nabytí rohlíku, mýdla či masa. Člověk je v podstatě pokutován za to, že si pořizuje nemovitost. A to už vůbec nemluvím o tom, že ji kupující platí už jednou zdaněnými penězi. Příklad vícenásobného zdanění jako vyšitý.</w:t>
      </w:r>
    </w:p>
    <w:p w:rsidR="00AC553D" w:rsidRDefault="00AC553D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Tato daň navíc výrazně zatěžuje zájemce o nemovitost. V případě bytu či domu za pět milionů korun musí státu odvést 200 tisíc korun. Ty přitom musí nalézt ve vlastní kapse, protože na tuto částku nelze čerpat hypotéku. Pokud vezmeme v potaz závazné doporučení ČNB, že by výše hypotéky neměla přesáhnout 80 procent hodnoty pořizované nemovitosti, musí kupující ze svého zaplatit s daní minimálně 24 procent. To u zmiňovaného pětimilionového bytu či domu představuje poměrně vysokou částku 1,2 milionu korun. </w:t>
      </w:r>
    </w:p>
    <w:p w:rsidR="00E14064" w:rsidRDefault="00E14064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Stát přitom z </w:t>
      </w:r>
      <w:r w:rsidR="00AC553D">
        <w:rPr>
          <w:rFonts w:ascii="Arial" w:hAnsi="Arial" w:cs="Arial"/>
          <w:color w:val="000000" w:themeColor="text1"/>
          <w:sz w:val="24"/>
        </w:rPr>
        <w:t>této daně výrazné výnosy nemá. Předl</w:t>
      </w:r>
      <w:r>
        <w:rPr>
          <w:rFonts w:ascii="Arial" w:hAnsi="Arial" w:cs="Arial"/>
          <w:color w:val="000000" w:themeColor="text1"/>
          <w:sz w:val="24"/>
        </w:rPr>
        <w:t xml:space="preserve">oni vybral 13,6 miliardy korun a </w:t>
      </w:r>
      <w:r w:rsidR="00AC553D">
        <w:rPr>
          <w:rFonts w:ascii="Arial" w:hAnsi="Arial" w:cs="Arial"/>
          <w:color w:val="000000" w:themeColor="text1"/>
          <w:sz w:val="24"/>
        </w:rPr>
        <w:t>v roce 2018 pak</w:t>
      </w:r>
      <w:r>
        <w:rPr>
          <w:rFonts w:ascii="Arial" w:hAnsi="Arial" w:cs="Arial"/>
          <w:color w:val="000000" w:themeColor="text1"/>
          <w:sz w:val="24"/>
        </w:rPr>
        <w:t xml:space="preserve"> 12,5 miliardy korun. Otázkou zůstává, kolik peněz na její výběr vynaložil. I kdyby to byla nula, což zcela jistě není, jsou zisky státu z této daně v porovnání s ostatními příjmy zanedbatelné. Nemluvě o tom, že výběr komplikují četné výjimky, protože spousta typů nemovitostí je od odvodu daně z nabytí osvobozena. Myslím, že je na čase od této zbytečné daně osvobodit všechny realitní transakce.</w:t>
      </w:r>
    </w:p>
    <w:p w:rsidR="00E14064" w:rsidRDefault="00E14064" w:rsidP="00E1406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br/>
      </w:r>
    </w:p>
    <w:p w:rsidR="00E14064" w:rsidRPr="009C3A6B" w:rsidRDefault="00E14064" w:rsidP="00E14064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E14064" w:rsidRPr="009C3A6B" w:rsidRDefault="00E14064" w:rsidP="00E14064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E14064" w:rsidRPr="00E92658" w:rsidRDefault="00E14064" w:rsidP="00E14064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bookmarkStart w:id="0" w:name="_GoBack"/>
      <w:bookmarkEnd w:id="0"/>
    </w:p>
    <w:p w:rsidR="005F2CB9" w:rsidRPr="00E14064" w:rsidRDefault="005F2CB9" w:rsidP="00E14064"/>
    <w:sectPr w:rsidR="005F2CB9" w:rsidRPr="00E14064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DD" w:rsidRDefault="007579DD" w:rsidP="00034CB5">
      <w:pPr>
        <w:spacing w:after="0" w:line="240" w:lineRule="auto"/>
      </w:pPr>
      <w:r>
        <w:separator/>
      </w:r>
    </w:p>
  </w:endnote>
  <w:endnote w:type="continuationSeparator" w:id="0">
    <w:p w:rsidR="007579DD" w:rsidRDefault="007579DD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B5" w:rsidRDefault="00034CB5">
    <w:pPr>
      <w:pStyle w:val="Pta"/>
    </w:pPr>
  </w:p>
  <w:p w:rsidR="00034CB5" w:rsidRDefault="007C71B4" w:rsidP="007C71B4">
    <w:pPr>
      <w:pStyle w:val="Pta"/>
      <w:ind w:left="567"/>
    </w:pPr>
    <w:r>
      <w:rPr>
        <w:noProof/>
        <w:lang w:eastAsia="cs-CZ"/>
      </w:rPr>
      <w:ptab w:relativeTo="margin" w:alignment="left" w:leader="none"/>
    </w:r>
    <w:r w:rsidR="001D5662">
      <w:rPr>
        <w:noProof/>
        <w:lang w:eastAsia="cs-CZ"/>
      </w:rPr>
      <w:drawing>
        <wp:inline distT="0" distB="0" distL="0" distR="0">
          <wp:extent cx="6886575" cy="1026066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footer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DD" w:rsidRDefault="007579DD" w:rsidP="00034CB5">
      <w:pPr>
        <w:spacing w:after="0" w:line="240" w:lineRule="auto"/>
      </w:pPr>
      <w:r>
        <w:separator/>
      </w:r>
    </w:p>
  </w:footnote>
  <w:footnote w:type="continuationSeparator" w:id="0">
    <w:p w:rsidR="007579DD" w:rsidRDefault="007579DD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B5" w:rsidRPr="00034CB5" w:rsidRDefault="0099104F" w:rsidP="007C71B4">
    <w:pPr>
      <w:pStyle w:val="Hlavika"/>
      <w:ind w:left="708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7" type="#_x0000_t202" style="position:absolute;left:0;text-align:left;margin-left:230.25pt;margin-top:-11.85pt;width:127.5pt;height:46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<v:textbox>
            <w:txbxContent>
              <w:p w:rsidR="00603447" w:rsidRPr="00603447" w:rsidRDefault="00E14064" w:rsidP="00603447">
                <w:pPr>
                  <w:spacing w:after="0" w:line="240" w:lineRule="auto"/>
                  <w:jc w:val="center"/>
                  <w:rPr>
                    <w:rFonts w:ascii="Bauhaus 93" w:hAnsi="Bauhaus 93"/>
                    <w:color w:val="005936"/>
                    <w:sz w:val="44"/>
                  </w:rPr>
                </w:pPr>
                <w:r>
                  <w:rPr>
                    <w:rFonts w:ascii="Bauhaus 93" w:hAnsi="Bauhaus 93"/>
                    <w:color w:val="005936"/>
                    <w:sz w:val="44"/>
                  </w:rPr>
                  <w:t>29</w:t>
                </w:r>
                <w:r w:rsidR="00603447">
                  <w:rPr>
                    <w:rFonts w:ascii="Bauhaus 93" w:hAnsi="Bauhaus 93"/>
                    <w:color w:val="005936"/>
                    <w:sz w:val="44"/>
                  </w:rPr>
                  <w:t>/</w:t>
                </w:r>
                <w:r w:rsidR="006F3412">
                  <w:rPr>
                    <w:rFonts w:ascii="Bauhaus 93" w:hAnsi="Bauhaus 93"/>
                    <w:color w:val="005936"/>
                    <w:sz w:val="44"/>
                  </w:rPr>
                  <w:t>3</w:t>
                </w:r>
                <w:r w:rsidR="00603447">
                  <w:rPr>
                    <w:rFonts w:ascii="Bauhaus 93" w:hAnsi="Bauhaus 93"/>
                    <w:color w:val="005936"/>
                    <w:sz w:val="44"/>
                  </w:rPr>
                  <w:t>/</w:t>
                </w:r>
                <w:r w:rsidR="00603447" w:rsidRPr="00603447">
                  <w:rPr>
                    <w:rFonts w:ascii="Bauhaus 93" w:hAnsi="Bauhaus 93"/>
                    <w:color w:val="005936"/>
                    <w:sz w:val="44"/>
                  </w:rPr>
                  <w:t>20</w:t>
                </w:r>
                <w:r w:rsidR="00916E60">
                  <w:rPr>
                    <w:rFonts w:ascii="Bauhaus 93" w:hAnsi="Bauhaus 93"/>
                    <w:color w:val="005936"/>
                    <w:sz w:val="44"/>
                  </w:rPr>
                  <w:t>20</w:t>
                </w:r>
              </w:p>
            </w:txbxContent>
          </v:textbox>
        </v:shape>
      </w:pict>
    </w:r>
    <w:r w:rsidR="009A4CEA">
      <w:rPr>
        <w:noProof/>
        <w:lang w:eastAsia="cs-CZ"/>
      </w:rPr>
      <w:drawing>
        <wp:inline distT="0" distB="0" distL="0" distR="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4CB5"/>
    <w:rsid w:val="00010CF6"/>
    <w:rsid w:val="00013873"/>
    <w:rsid w:val="000220B9"/>
    <w:rsid w:val="00033034"/>
    <w:rsid w:val="00034C2E"/>
    <w:rsid w:val="00034CB5"/>
    <w:rsid w:val="00036A53"/>
    <w:rsid w:val="00054CD8"/>
    <w:rsid w:val="00056836"/>
    <w:rsid w:val="00056C18"/>
    <w:rsid w:val="00073028"/>
    <w:rsid w:val="00074CD0"/>
    <w:rsid w:val="00082B6E"/>
    <w:rsid w:val="0009111F"/>
    <w:rsid w:val="00095C9C"/>
    <w:rsid w:val="000A5054"/>
    <w:rsid w:val="000C1A18"/>
    <w:rsid w:val="000D0021"/>
    <w:rsid w:val="000E6F8F"/>
    <w:rsid w:val="001203B0"/>
    <w:rsid w:val="00146EF5"/>
    <w:rsid w:val="0016572C"/>
    <w:rsid w:val="00196B90"/>
    <w:rsid w:val="001A373D"/>
    <w:rsid w:val="001B3E35"/>
    <w:rsid w:val="001B7772"/>
    <w:rsid w:val="001C1A37"/>
    <w:rsid w:val="001C28DB"/>
    <w:rsid w:val="001C515E"/>
    <w:rsid w:val="001D5662"/>
    <w:rsid w:val="001E5EBC"/>
    <w:rsid w:val="002053C2"/>
    <w:rsid w:val="002159D1"/>
    <w:rsid w:val="0023000D"/>
    <w:rsid w:val="0023250A"/>
    <w:rsid w:val="00233901"/>
    <w:rsid w:val="002478EA"/>
    <w:rsid w:val="00256A6E"/>
    <w:rsid w:val="00257C03"/>
    <w:rsid w:val="00275A59"/>
    <w:rsid w:val="002764B8"/>
    <w:rsid w:val="002A6E57"/>
    <w:rsid w:val="002B5F04"/>
    <w:rsid w:val="002D3741"/>
    <w:rsid w:val="002E74F5"/>
    <w:rsid w:val="002F7D4C"/>
    <w:rsid w:val="0031114C"/>
    <w:rsid w:val="00311F20"/>
    <w:rsid w:val="00340496"/>
    <w:rsid w:val="00355F3E"/>
    <w:rsid w:val="00373E7A"/>
    <w:rsid w:val="003740AF"/>
    <w:rsid w:val="003757BC"/>
    <w:rsid w:val="003840B1"/>
    <w:rsid w:val="003848B6"/>
    <w:rsid w:val="00384CC3"/>
    <w:rsid w:val="003B5614"/>
    <w:rsid w:val="003D5D76"/>
    <w:rsid w:val="003E1D6E"/>
    <w:rsid w:val="003E2230"/>
    <w:rsid w:val="004019BF"/>
    <w:rsid w:val="0041364F"/>
    <w:rsid w:val="004144FA"/>
    <w:rsid w:val="00451E92"/>
    <w:rsid w:val="00462221"/>
    <w:rsid w:val="004778BD"/>
    <w:rsid w:val="0048670E"/>
    <w:rsid w:val="00491F6B"/>
    <w:rsid w:val="004951B6"/>
    <w:rsid w:val="004A3095"/>
    <w:rsid w:val="004B6977"/>
    <w:rsid w:val="004C1D4D"/>
    <w:rsid w:val="004D2E9E"/>
    <w:rsid w:val="004F2E78"/>
    <w:rsid w:val="004F78E9"/>
    <w:rsid w:val="00504376"/>
    <w:rsid w:val="00505EB3"/>
    <w:rsid w:val="00523166"/>
    <w:rsid w:val="00553BCF"/>
    <w:rsid w:val="00565437"/>
    <w:rsid w:val="0059140F"/>
    <w:rsid w:val="005A72D9"/>
    <w:rsid w:val="005B26D4"/>
    <w:rsid w:val="005E0688"/>
    <w:rsid w:val="005F2546"/>
    <w:rsid w:val="005F2CB9"/>
    <w:rsid w:val="00603447"/>
    <w:rsid w:val="00604900"/>
    <w:rsid w:val="0060652D"/>
    <w:rsid w:val="00613CA4"/>
    <w:rsid w:val="006179D3"/>
    <w:rsid w:val="0062291E"/>
    <w:rsid w:val="00627A89"/>
    <w:rsid w:val="00663F76"/>
    <w:rsid w:val="006705DE"/>
    <w:rsid w:val="006725D9"/>
    <w:rsid w:val="00691CB8"/>
    <w:rsid w:val="006947D0"/>
    <w:rsid w:val="00694809"/>
    <w:rsid w:val="0069547A"/>
    <w:rsid w:val="006B170F"/>
    <w:rsid w:val="006B3546"/>
    <w:rsid w:val="006D6300"/>
    <w:rsid w:val="006F00DC"/>
    <w:rsid w:val="006F3412"/>
    <w:rsid w:val="006F6E58"/>
    <w:rsid w:val="00706AB6"/>
    <w:rsid w:val="00713742"/>
    <w:rsid w:val="00722A30"/>
    <w:rsid w:val="00732712"/>
    <w:rsid w:val="007579DD"/>
    <w:rsid w:val="007825FA"/>
    <w:rsid w:val="00783728"/>
    <w:rsid w:val="00787934"/>
    <w:rsid w:val="00795FD1"/>
    <w:rsid w:val="007A0258"/>
    <w:rsid w:val="007A11BF"/>
    <w:rsid w:val="007A4863"/>
    <w:rsid w:val="007B58F4"/>
    <w:rsid w:val="007C30DD"/>
    <w:rsid w:val="007C62A6"/>
    <w:rsid w:val="007C71B4"/>
    <w:rsid w:val="007D1683"/>
    <w:rsid w:val="007E3363"/>
    <w:rsid w:val="007E5F3A"/>
    <w:rsid w:val="007F1FC5"/>
    <w:rsid w:val="007F77BE"/>
    <w:rsid w:val="008071D0"/>
    <w:rsid w:val="008227BE"/>
    <w:rsid w:val="00833087"/>
    <w:rsid w:val="008364CB"/>
    <w:rsid w:val="008424A4"/>
    <w:rsid w:val="00850C08"/>
    <w:rsid w:val="00880967"/>
    <w:rsid w:val="008968F2"/>
    <w:rsid w:val="00897339"/>
    <w:rsid w:val="008A0F6F"/>
    <w:rsid w:val="008A4560"/>
    <w:rsid w:val="008B1313"/>
    <w:rsid w:val="008C05F9"/>
    <w:rsid w:val="008C0FB6"/>
    <w:rsid w:val="008C4035"/>
    <w:rsid w:val="008C4142"/>
    <w:rsid w:val="008D1AFB"/>
    <w:rsid w:val="008D4923"/>
    <w:rsid w:val="008D6243"/>
    <w:rsid w:val="008E53A9"/>
    <w:rsid w:val="008F4669"/>
    <w:rsid w:val="008F4A5D"/>
    <w:rsid w:val="008F6146"/>
    <w:rsid w:val="00916E60"/>
    <w:rsid w:val="00925B4A"/>
    <w:rsid w:val="009263EB"/>
    <w:rsid w:val="00932542"/>
    <w:rsid w:val="00940127"/>
    <w:rsid w:val="009549C0"/>
    <w:rsid w:val="0097122A"/>
    <w:rsid w:val="00984577"/>
    <w:rsid w:val="0099104F"/>
    <w:rsid w:val="009A06A7"/>
    <w:rsid w:val="009A4CEA"/>
    <w:rsid w:val="009A6604"/>
    <w:rsid w:val="009A6D41"/>
    <w:rsid w:val="009B4C88"/>
    <w:rsid w:val="009F0440"/>
    <w:rsid w:val="00A068C5"/>
    <w:rsid w:val="00A10DB0"/>
    <w:rsid w:val="00A1765D"/>
    <w:rsid w:val="00A22A01"/>
    <w:rsid w:val="00A32F6D"/>
    <w:rsid w:val="00A66035"/>
    <w:rsid w:val="00A93520"/>
    <w:rsid w:val="00A964CD"/>
    <w:rsid w:val="00AA48AE"/>
    <w:rsid w:val="00AB26C0"/>
    <w:rsid w:val="00AB50CE"/>
    <w:rsid w:val="00AC553D"/>
    <w:rsid w:val="00AE6F16"/>
    <w:rsid w:val="00B1745B"/>
    <w:rsid w:val="00B21162"/>
    <w:rsid w:val="00B52B94"/>
    <w:rsid w:val="00B65774"/>
    <w:rsid w:val="00B704D4"/>
    <w:rsid w:val="00B774B1"/>
    <w:rsid w:val="00B92FB8"/>
    <w:rsid w:val="00B94C43"/>
    <w:rsid w:val="00B9645B"/>
    <w:rsid w:val="00B97885"/>
    <w:rsid w:val="00BA17A2"/>
    <w:rsid w:val="00BA3E54"/>
    <w:rsid w:val="00BA41B2"/>
    <w:rsid w:val="00BB2562"/>
    <w:rsid w:val="00BC5966"/>
    <w:rsid w:val="00BD1F40"/>
    <w:rsid w:val="00BD2BFB"/>
    <w:rsid w:val="00BD49E6"/>
    <w:rsid w:val="00BF679C"/>
    <w:rsid w:val="00C06068"/>
    <w:rsid w:val="00C1171A"/>
    <w:rsid w:val="00C133D0"/>
    <w:rsid w:val="00C17237"/>
    <w:rsid w:val="00C335C4"/>
    <w:rsid w:val="00C37229"/>
    <w:rsid w:val="00C46196"/>
    <w:rsid w:val="00C4776D"/>
    <w:rsid w:val="00C7252E"/>
    <w:rsid w:val="00C73A82"/>
    <w:rsid w:val="00C76F68"/>
    <w:rsid w:val="00C830CA"/>
    <w:rsid w:val="00C87A3F"/>
    <w:rsid w:val="00C92CAE"/>
    <w:rsid w:val="00C9356D"/>
    <w:rsid w:val="00CA0C1F"/>
    <w:rsid w:val="00CA2F43"/>
    <w:rsid w:val="00CA6801"/>
    <w:rsid w:val="00CB48FF"/>
    <w:rsid w:val="00CD48A8"/>
    <w:rsid w:val="00D06DF5"/>
    <w:rsid w:val="00D15D83"/>
    <w:rsid w:val="00D17842"/>
    <w:rsid w:val="00D24926"/>
    <w:rsid w:val="00D30A95"/>
    <w:rsid w:val="00D53A07"/>
    <w:rsid w:val="00D57219"/>
    <w:rsid w:val="00D75BF6"/>
    <w:rsid w:val="00D87F24"/>
    <w:rsid w:val="00D94BA7"/>
    <w:rsid w:val="00DA3519"/>
    <w:rsid w:val="00DC00B7"/>
    <w:rsid w:val="00DC3307"/>
    <w:rsid w:val="00DF4A2A"/>
    <w:rsid w:val="00DF4C4D"/>
    <w:rsid w:val="00E14064"/>
    <w:rsid w:val="00E32312"/>
    <w:rsid w:val="00E51E71"/>
    <w:rsid w:val="00E617D2"/>
    <w:rsid w:val="00E91B1A"/>
    <w:rsid w:val="00E92658"/>
    <w:rsid w:val="00EA0CE7"/>
    <w:rsid w:val="00EB40E0"/>
    <w:rsid w:val="00EC0364"/>
    <w:rsid w:val="00EC3CD8"/>
    <w:rsid w:val="00F002EB"/>
    <w:rsid w:val="00F2497D"/>
    <w:rsid w:val="00F41F5B"/>
    <w:rsid w:val="00F64628"/>
    <w:rsid w:val="00F90F80"/>
    <w:rsid w:val="00F943A8"/>
    <w:rsid w:val="00F95C17"/>
    <w:rsid w:val="00FA4315"/>
    <w:rsid w:val="00FA5EAE"/>
    <w:rsid w:val="00FC6630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0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4CB5"/>
  </w:style>
  <w:style w:type="paragraph" w:styleId="Pta">
    <w:name w:val="footer"/>
    <w:basedOn w:val="Normlny"/>
    <w:link w:val="Pta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4CB5"/>
  </w:style>
  <w:style w:type="paragraph" w:styleId="Textbubliny">
    <w:name w:val="Balloon Text"/>
    <w:basedOn w:val="Normlny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034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34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34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34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455">
              <w:marLeft w:val="0"/>
              <w:marRight w:val="0"/>
              <w:marTop w:val="0"/>
              <w:marBottom w:val="0"/>
              <w:divBdr>
                <w:top w:val="single" w:sz="6" w:space="3" w:color="E6ECF0"/>
                <w:left w:val="single" w:sz="6" w:space="3" w:color="E6ECF0"/>
                <w:bottom w:val="single" w:sz="6" w:space="3" w:color="E6ECF0"/>
                <w:right w:val="single" w:sz="6" w:space="3" w:color="E6ECF0"/>
              </w:divBdr>
              <w:divsChild>
                <w:div w:id="1110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479">
              <w:marLeft w:val="0"/>
              <w:marRight w:val="0"/>
              <w:marTop w:val="0"/>
              <w:marBottom w:val="0"/>
              <w:divBdr>
                <w:top w:val="single" w:sz="6" w:space="3" w:color="E6ECF0"/>
                <w:left w:val="single" w:sz="6" w:space="3" w:color="E6ECF0"/>
                <w:bottom w:val="single" w:sz="6" w:space="3" w:color="E6ECF0"/>
                <w:right w:val="single" w:sz="6" w:space="3" w:color="E6ECF0"/>
              </w:divBdr>
              <w:divsChild>
                <w:div w:id="1718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A160-170C-4086-A655-68B33CA4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lenovo</cp:lastModifiedBy>
  <cp:revision>4</cp:revision>
  <cp:lastPrinted>2020-03-13T10:04:00Z</cp:lastPrinted>
  <dcterms:created xsi:type="dcterms:W3CDTF">2020-03-29T13:59:00Z</dcterms:created>
  <dcterms:modified xsi:type="dcterms:W3CDTF">2020-03-29T15:07:00Z</dcterms:modified>
</cp:coreProperties>
</file>